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0FC" w:rsidRPr="00B844C0" w:rsidRDefault="005840FC" w:rsidP="00D35702">
      <w:pPr>
        <w:spacing w:line="360" w:lineRule="auto"/>
        <w:jc w:val="both"/>
        <w:rPr>
          <w:rFonts w:ascii="Palatino Linotype" w:hAnsi="Palatino Linotype" w:cs="Arial"/>
        </w:rPr>
      </w:pPr>
    </w:p>
    <w:p w:rsidR="00D06012" w:rsidRPr="00B844C0" w:rsidRDefault="00D06012" w:rsidP="00D35702">
      <w:pPr>
        <w:spacing w:line="360" w:lineRule="auto"/>
        <w:jc w:val="both"/>
        <w:rPr>
          <w:rFonts w:ascii="Palatino Linotype" w:hAnsi="Palatino Linotype" w:cs="Arial"/>
        </w:rPr>
      </w:pPr>
      <w:r w:rsidRPr="00B844C0">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EC77A6" w:rsidRPr="00B844C0">
        <w:rPr>
          <w:rFonts w:ascii="Palatino Linotype" w:hAnsi="Palatino Linotype" w:cs="Arial"/>
        </w:rPr>
        <w:t xml:space="preserve"> de México, de fecha </w:t>
      </w:r>
      <w:r w:rsidR="00977B6B" w:rsidRPr="00B844C0">
        <w:rPr>
          <w:rFonts w:ascii="Palatino Linotype" w:hAnsi="Palatino Linotype" w:cs="Arial"/>
        </w:rPr>
        <w:t xml:space="preserve">diez de abril </w:t>
      </w:r>
      <w:r w:rsidR="00ED4217" w:rsidRPr="00B844C0">
        <w:rPr>
          <w:rFonts w:ascii="Palatino Linotype" w:hAnsi="Palatino Linotype" w:cs="Arial"/>
        </w:rPr>
        <w:t>d</w:t>
      </w:r>
      <w:r w:rsidRPr="00B844C0">
        <w:rPr>
          <w:rFonts w:ascii="Palatino Linotype" w:hAnsi="Palatino Linotype" w:cs="Arial"/>
        </w:rPr>
        <w:t xml:space="preserve">e dos mil </w:t>
      </w:r>
      <w:r w:rsidR="00AA2766" w:rsidRPr="00B844C0">
        <w:rPr>
          <w:rFonts w:ascii="Palatino Linotype" w:hAnsi="Palatino Linotype" w:cs="Arial"/>
        </w:rPr>
        <w:t>dieci</w:t>
      </w:r>
      <w:r w:rsidR="00977B6B" w:rsidRPr="00B844C0">
        <w:rPr>
          <w:rFonts w:ascii="Palatino Linotype" w:hAnsi="Palatino Linotype" w:cs="Arial"/>
        </w:rPr>
        <w:t>nueve</w:t>
      </w:r>
      <w:r w:rsidRPr="00B844C0">
        <w:rPr>
          <w:rFonts w:ascii="Palatino Linotype" w:hAnsi="Palatino Linotype" w:cs="Arial"/>
        </w:rPr>
        <w:t>.</w:t>
      </w:r>
    </w:p>
    <w:p w:rsidR="00D06012" w:rsidRPr="00B844C0" w:rsidRDefault="00D06012" w:rsidP="00D35702">
      <w:pPr>
        <w:spacing w:line="360" w:lineRule="auto"/>
        <w:jc w:val="both"/>
        <w:rPr>
          <w:rFonts w:ascii="Palatino Linotype" w:hAnsi="Palatino Linotype" w:cs="Arial"/>
        </w:rPr>
      </w:pPr>
    </w:p>
    <w:p w:rsidR="0063777A" w:rsidRPr="00B844C0" w:rsidRDefault="00535903" w:rsidP="00D35702">
      <w:pPr>
        <w:spacing w:line="360" w:lineRule="auto"/>
        <w:jc w:val="both"/>
        <w:rPr>
          <w:rFonts w:ascii="Palatino Linotype" w:hAnsi="Palatino Linotype"/>
        </w:rPr>
      </w:pPr>
      <w:r w:rsidRPr="00B844C0">
        <w:rPr>
          <w:rFonts w:ascii="Palatino Linotype" w:hAnsi="Palatino Linotype"/>
        </w:rPr>
        <w:t>VISTO</w:t>
      </w:r>
      <w:r w:rsidR="00C44AEB" w:rsidRPr="00B844C0">
        <w:rPr>
          <w:rFonts w:ascii="Palatino Linotype" w:hAnsi="Palatino Linotype"/>
        </w:rPr>
        <w:t>S</w:t>
      </w:r>
      <w:r w:rsidRPr="00B844C0">
        <w:rPr>
          <w:rFonts w:ascii="Palatino Linotype" w:hAnsi="Palatino Linotype"/>
        </w:rPr>
        <w:t xml:space="preserve"> </w:t>
      </w:r>
      <w:r w:rsidR="00CD59AA" w:rsidRPr="00B844C0">
        <w:rPr>
          <w:rFonts w:ascii="Palatino Linotype" w:hAnsi="Palatino Linotype"/>
        </w:rPr>
        <w:t>los</w:t>
      </w:r>
      <w:r w:rsidRPr="00B844C0">
        <w:rPr>
          <w:rFonts w:ascii="Palatino Linotype" w:hAnsi="Palatino Linotype"/>
        </w:rPr>
        <w:t xml:space="preserve"> expediente</w:t>
      </w:r>
      <w:r w:rsidR="00CD59AA" w:rsidRPr="00B844C0">
        <w:rPr>
          <w:rFonts w:ascii="Palatino Linotype" w:hAnsi="Palatino Linotype"/>
        </w:rPr>
        <w:t>s</w:t>
      </w:r>
      <w:r w:rsidRPr="00B844C0">
        <w:rPr>
          <w:rFonts w:ascii="Palatino Linotype" w:hAnsi="Palatino Linotype"/>
        </w:rPr>
        <w:t xml:space="preserve"> formado</w:t>
      </w:r>
      <w:r w:rsidR="00CD59AA" w:rsidRPr="00B844C0">
        <w:rPr>
          <w:rFonts w:ascii="Palatino Linotype" w:hAnsi="Palatino Linotype"/>
        </w:rPr>
        <w:t>s</w:t>
      </w:r>
      <w:r w:rsidRPr="00B844C0">
        <w:rPr>
          <w:rFonts w:ascii="Palatino Linotype" w:hAnsi="Palatino Linotype"/>
        </w:rPr>
        <w:t xml:space="preserve"> con motivo de</w:t>
      </w:r>
      <w:r w:rsidR="00CD59AA" w:rsidRPr="00B844C0">
        <w:rPr>
          <w:rFonts w:ascii="Palatino Linotype" w:hAnsi="Palatino Linotype"/>
        </w:rPr>
        <w:t xml:space="preserve"> </w:t>
      </w:r>
      <w:r w:rsidRPr="00B844C0">
        <w:rPr>
          <w:rFonts w:ascii="Palatino Linotype" w:hAnsi="Palatino Linotype"/>
        </w:rPr>
        <w:t>l</w:t>
      </w:r>
      <w:r w:rsidR="00CD59AA" w:rsidRPr="00B844C0">
        <w:rPr>
          <w:rFonts w:ascii="Palatino Linotype" w:hAnsi="Palatino Linotype"/>
        </w:rPr>
        <w:t>os</w:t>
      </w:r>
      <w:r w:rsidRPr="00B844C0">
        <w:rPr>
          <w:rFonts w:ascii="Palatino Linotype" w:hAnsi="Palatino Linotype"/>
        </w:rPr>
        <w:t xml:space="preserve"> recurso</w:t>
      </w:r>
      <w:r w:rsidR="00CD59AA" w:rsidRPr="00B844C0">
        <w:rPr>
          <w:rFonts w:ascii="Palatino Linotype" w:hAnsi="Palatino Linotype"/>
        </w:rPr>
        <w:t>s</w:t>
      </w:r>
      <w:r w:rsidRPr="00B844C0">
        <w:rPr>
          <w:rFonts w:ascii="Palatino Linotype" w:hAnsi="Palatino Linotype"/>
        </w:rPr>
        <w:t xml:space="preserve"> de revisión </w:t>
      </w:r>
      <w:r w:rsidRPr="00B844C0">
        <w:rPr>
          <w:rFonts w:ascii="Palatino Linotype" w:hAnsi="Palatino Linotype"/>
          <w:b/>
        </w:rPr>
        <w:t>0</w:t>
      </w:r>
      <w:r w:rsidR="00977B6B" w:rsidRPr="00B844C0">
        <w:rPr>
          <w:rFonts w:ascii="Palatino Linotype" w:hAnsi="Palatino Linotype"/>
          <w:b/>
        </w:rPr>
        <w:t>0587</w:t>
      </w:r>
      <w:r w:rsidR="008153BE" w:rsidRPr="00B844C0">
        <w:rPr>
          <w:rFonts w:ascii="Palatino Linotype" w:hAnsi="Palatino Linotype"/>
          <w:b/>
        </w:rPr>
        <w:t>/</w:t>
      </w:r>
      <w:r w:rsidRPr="00B844C0">
        <w:rPr>
          <w:rFonts w:ascii="Palatino Linotype" w:hAnsi="Palatino Linotype"/>
          <w:b/>
        </w:rPr>
        <w:t>INFOEM/IP/RR/201</w:t>
      </w:r>
      <w:r w:rsidR="00977B6B" w:rsidRPr="00B844C0">
        <w:rPr>
          <w:rFonts w:ascii="Palatino Linotype" w:hAnsi="Palatino Linotype"/>
          <w:b/>
        </w:rPr>
        <w:t>9</w:t>
      </w:r>
      <w:r w:rsidR="00DF4EFE" w:rsidRPr="00B844C0">
        <w:rPr>
          <w:rFonts w:ascii="Palatino Linotype" w:hAnsi="Palatino Linotype"/>
          <w:b/>
        </w:rPr>
        <w:t xml:space="preserve"> </w:t>
      </w:r>
      <w:r w:rsidR="0063777A" w:rsidRPr="00B844C0">
        <w:rPr>
          <w:rFonts w:ascii="Palatino Linotype" w:hAnsi="Palatino Linotype"/>
        </w:rPr>
        <w:t xml:space="preserve">y </w:t>
      </w:r>
      <w:r w:rsidR="0063777A" w:rsidRPr="00B844C0">
        <w:rPr>
          <w:rFonts w:ascii="Palatino Linotype" w:hAnsi="Palatino Linotype"/>
          <w:b/>
        </w:rPr>
        <w:t>0</w:t>
      </w:r>
      <w:r w:rsidR="00977B6B" w:rsidRPr="00B844C0">
        <w:rPr>
          <w:rFonts w:ascii="Palatino Linotype" w:hAnsi="Palatino Linotype"/>
          <w:b/>
        </w:rPr>
        <w:t>0589</w:t>
      </w:r>
      <w:r w:rsidR="0063777A" w:rsidRPr="00B844C0">
        <w:rPr>
          <w:rFonts w:ascii="Palatino Linotype" w:hAnsi="Palatino Linotype"/>
          <w:b/>
        </w:rPr>
        <w:t>/INFOEM/IP/RR/201</w:t>
      </w:r>
      <w:r w:rsidR="00977B6B" w:rsidRPr="00B844C0">
        <w:rPr>
          <w:rFonts w:ascii="Palatino Linotype" w:hAnsi="Palatino Linotype"/>
          <w:b/>
        </w:rPr>
        <w:t>9</w:t>
      </w:r>
      <w:r w:rsidR="003B5B88" w:rsidRPr="00B844C0">
        <w:rPr>
          <w:rFonts w:ascii="Palatino Linotype" w:hAnsi="Palatino Linotype"/>
          <w:b/>
        </w:rPr>
        <w:t xml:space="preserve"> acumulados</w:t>
      </w:r>
      <w:r w:rsidR="00CD59AA" w:rsidRPr="00B844C0">
        <w:rPr>
          <w:rFonts w:ascii="Palatino Linotype" w:hAnsi="Palatino Linotype"/>
          <w:b/>
        </w:rPr>
        <w:t>,</w:t>
      </w:r>
      <w:r w:rsidR="00CD59AA" w:rsidRPr="00B844C0">
        <w:rPr>
          <w:rFonts w:ascii="Palatino Linotype" w:hAnsi="Palatino Linotype"/>
        </w:rPr>
        <w:t xml:space="preserve"> interpuestos por </w:t>
      </w:r>
      <w:r w:rsidR="00977B6B" w:rsidRPr="00B844C0">
        <w:rPr>
          <w:rFonts w:ascii="Palatino Linotype" w:hAnsi="Palatino Linotype"/>
        </w:rPr>
        <w:t>la</w:t>
      </w:r>
      <w:r w:rsidRPr="00B844C0">
        <w:rPr>
          <w:rFonts w:ascii="Palatino Linotype" w:hAnsi="Palatino Linotype"/>
        </w:rPr>
        <w:t xml:space="preserve"> </w:t>
      </w:r>
      <w:r w:rsidRPr="00B844C0">
        <w:rPr>
          <w:rFonts w:ascii="Palatino Linotype" w:hAnsi="Palatino Linotype"/>
          <w:b/>
        </w:rPr>
        <w:t>C</w:t>
      </w:r>
      <w:r w:rsidR="005D2F18" w:rsidRPr="00B844C0">
        <w:rPr>
          <w:rFonts w:ascii="Palatino Linotype" w:hAnsi="Palatino Linotype"/>
          <w:b/>
        </w:rPr>
        <w:t xml:space="preserve">. </w:t>
      </w:r>
      <w:r w:rsidR="002F39F0" w:rsidRPr="002F39F0">
        <w:rPr>
          <w:rFonts w:ascii="Palatino Linotype" w:hAnsi="Palatino Linotype"/>
          <w:b/>
        </w:rPr>
        <w:t>XXXXXXXX XXXXXXX XXXXXXXX</w:t>
      </w:r>
      <w:r w:rsidR="00C25263" w:rsidRPr="00B844C0">
        <w:rPr>
          <w:rFonts w:ascii="Palatino Linotype" w:hAnsi="Palatino Linotype"/>
          <w:b/>
        </w:rPr>
        <w:t>,</w:t>
      </w:r>
      <w:r w:rsidRPr="00B844C0">
        <w:rPr>
          <w:rFonts w:ascii="Palatino Linotype" w:hAnsi="Palatino Linotype"/>
        </w:rPr>
        <w:t xml:space="preserve"> en lo sucesivo </w:t>
      </w:r>
      <w:r w:rsidR="00EC77A6" w:rsidRPr="00B844C0">
        <w:rPr>
          <w:rFonts w:ascii="Palatino Linotype" w:hAnsi="Palatino Linotype"/>
          <w:b/>
        </w:rPr>
        <w:t>L</w:t>
      </w:r>
      <w:r w:rsidR="00977B6B" w:rsidRPr="00B844C0">
        <w:rPr>
          <w:rFonts w:ascii="Palatino Linotype" w:hAnsi="Palatino Linotype"/>
          <w:b/>
        </w:rPr>
        <w:t>A</w:t>
      </w:r>
      <w:r w:rsidRPr="00B844C0">
        <w:rPr>
          <w:rFonts w:ascii="Palatino Linotype" w:hAnsi="Palatino Linotype"/>
          <w:b/>
        </w:rPr>
        <w:t xml:space="preserve"> RECURRENTE,</w:t>
      </w:r>
      <w:r w:rsidRPr="00B844C0">
        <w:rPr>
          <w:rFonts w:ascii="Palatino Linotype" w:hAnsi="Palatino Linotype"/>
        </w:rPr>
        <w:t xml:space="preserve"> </w:t>
      </w:r>
      <w:r w:rsidR="0063777A" w:rsidRPr="00B844C0">
        <w:rPr>
          <w:rFonts w:ascii="Palatino Linotype" w:hAnsi="Palatino Linotype" w:cs="Arial"/>
        </w:rPr>
        <w:t>en contra de la</w:t>
      </w:r>
      <w:r w:rsidR="00D47477" w:rsidRPr="00B844C0">
        <w:rPr>
          <w:rFonts w:ascii="Palatino Linotype" w:hAnsi="Palatino Linotype" w:cs="Arial"/>
        </w:rPr>
        <w:t>s</w:t>
      </w:r>
      <w:r w:rsidR="0063777A" w:rsidRPr="00B844C0">
        <w:rPr>
          <w:rFonts w:ascii="Palatino Linotype" w:hAnsi="Palatino Linotype" w:cs="Arial"/>
        </w:rPr>
        <w:t xml:space="preserve"> respuestas de</w:t>
      </w:r>
      <w:r w:rsidR="008153BE" w:rsidRPr="00B844C0">
        <w:rPr>
          <w:rFonts w:ascii="Palatino Linotype" w:hAnsi="Palatino Linotype" w:cs="Arial"/>
        </w:rPr>
        <w:t xml:space="preserve">l </w:t>
      </w:r>
      <w:r w:rsidR="00977B6B" w:rsidRPr="00B844C0">
        <w:rPr>
          <w:rFonts w:ascii="Palatino Linotype" w:hAnsi="Palatino Linotype"/>
          <w:b/>
        </w:rPr>
        <w:t>Ayuntamiento de Huixquilucan</w:t>
      </w:r>
      <w:r w:rsidR="0063777A" w:rsidRPr="00B844C0">
        <w:rPr>
          <w:rFonts w:ascii="Palatino Linotype" w:hAnsi="Palatino Linotype" w:cs="Arial"/>
          <w:b/>
        </w:rPr>
        <w:t xml:space="preserve">, </w:t>
      </w:r>
      <w:r w:rsidR="0063777A" w:rsidRPr="00B844C0">
        <w:rPr>
          <w:rFonts w:ascii="Palatino Linotype" w:hAnsi="Palatino Linotype" w:cs="Arial"/>
        </w:rPr>
        <w:t xml:space="preserve">en lo sucesivo </w:t>
      </w:r>
      <w:r w:rsidR="0063777A" w:rsidRPr="00B844C0">
        <w:rPr>
          <w:rFonts w:ascii="Palatino Linotype" w:hAnsi="Palatino Linotype" w:cs="Arial"/>
          <w:b/>
        </w:rPr>
        <w:t xml:space="preserve">EL SUJETO OBLIGADO, </w:t>
      </w:r>
      <w:r w:rsidR="0063777A" w:rsidRPr="00B844C0">
        <w:rPr>
          <w:rFonts w:ascii="Palatino Linotype" w:hAnsi="Palatino Linotype" w:cs="Arial"/>
        </w:rPr>
        <w:t>se procede a dictar la presente resolución con base en lo siguiente:</w:t>
      </w:r>
    </w:p>
    <w:p w:rsidR="00934DF1" w:rsidRPr="00B844C0" w:rsidRDefault="00934DF1" w:rsidP="00D35702">
      <w:pPr>
        <w:jc w:val="both"/>
        <w:rPr>
          <w:rFonts w:ascii="Palatino Linotype" w:hAnsi="Palatino Linotype" w:cs="Arial"/>
        </w:rPr>
      </w:pPr>
    </w:p>
    <w:p w:rsidR="00D06012" w:rsidRPr="00B844C0" w:rsidRDefault="00D06012" w:rsidP="00D35702">
      <w:pPr>
        <w:jc w:val="center"/>
        <w:rPr>
          <w:rFonts w:ascii="Palatino Linotype" w:hAnsi="Palatino Linotype" w:cs="Arial"/>
          <w:b/>
          <w:bCs/>
          <w:spacing w:val="60"/>
          <w:sz w:val="28"/>
          <w:lang w:val="es-ES_tradnl"/>
        </w:rPr>
      </w:pPr>
      <w:r w:rsidRPr="00B844C0">
        <w:rPr>
          <w:rFonts w:ascii="Palatino Linotype" w:hAnsi="Palatino Linotype" w:cs="Arial"/>
          <w:b/>
          <w:bCs/>
          <w:spacing w:val="60"/>
          <w:sz w:val="28"/>
          <w:lang w:val="es-ES_tradnl"/>
        </w:rPr>
        <w:t>RESULTANDO</w:t>
      </w:r>
    </w:p>
    <w:p w:rsidR="00D06012" w:rsidRPr="00B844C0" w:rsidRDefault="00D06012" w:rsidP="00D35702">
      <w:pPr>
        <w:jc w:val="center"/>
        <w:rPr>
          <w:rFonts w:ascii="Palatino Linotype" w:hAnsi="Palatino Linotype" w:cs="Arial"/>
          <w:b/>
          <w:bCs/>
          <w:spacing w:val="60"/>
          <w:lang w:val="es-ES_tradnl"/>
        </w:rPr>
      </w:pPr>
    </w:p>
    <w:p w:rsidR="0063777A" w:rsidRPr="00B844C0" w:rsidRDefault="0063777A" w:rsidP="00D35702">
      <w:pPr>
        <w:spacing w:line="360" w:lineRule="auto"/>
        <w:jc w:val="both"/>
        <w:rPr>
          <w:rFonts w:ascii="Palatino Linotype" w:hAnsi="Palatino Linotype"/>
        </w:rPr>
      </w:pPr>
      <w:r w:rsidRPr="00B844C0">
        <w:rPr>
          <w:rFonts w:ascii="Palatino Linotype" w:hAnsi="Palatino Linotype" w:cs="Arial"/>
          <w:b/>
          <w:sz w:val="28"/>
          <w:szCs w:val="28"/>
        </w:rPr>
        <w:t>I.</w:t>
      </w:r>
      <w:r w:rsidRPr="00B844C0">
        <w:rPr>
          <w:rFonts w:ascii="Palatino Linotype" w:hAnsi="Palatino Linotype" w:cs="Arial"/>
          <w:b/>
        </w:rPr>
        <w:t xml:space="preserve"> </w:t>
      </w:r>
      <w:r w:rsidR="001658A0" w:rsidRPr="00B844C0">
        <w:rPr>
          <w:rFonts w:ascii="Palatino Linotype" w:hAnsi="Palatino Linotype" w:cs="Arial"/>
        </w:rPr>
        <w:t>En fecha</w:t>
      </w:r>
      <w:r w:rsidR="00977B6B" w:rsidRPr="00B844C0">
        <w:rPr>
          <w:rFonts w:ascii="Palatino Linotype" w:hAnsi="Palatino Linotype" w:cs="Arial"/>
        </w:rPr>
        <w:t xml:space="preserve"> trece de diciembre de dos mil </w:t>
      </w:r>
      <w:r w:rsidR="001658A0" w:rsidRPr="00B844C0">
        <w:rPr>
          <w:rFonts w:ascii="Palatino Linotype" w:hAnsi="Palatino Linotype" w:cs="Arial"/>
        </w:rPr>
        <w:t xml:space="preserve">dieciocho, </w:t>
      </w:r>
      <w:r w:rsidR="001658A0" w:rsidRPr="00B844C0">
        <w:rPr>
          <w:rFonts w:ascii="Palatino Linotype" w:hAnsi="Palatino Linotype" w:cs="Arial"/>
          <w:b/>
        </w:rPr>
        <w:t>L</w:t>
      </w:r>
      <w:r w:rsidR="00977B6B" w:rsidRPr="00B844C0">
        <w:rPr>
          <w:rFonts w:ascii="Palatino Linotype" w:hAnsi="Palatino Linotype" w:cs="Arial"/>
          <w:b/>
        </w:rPr>
        <w:t>A</w:t>
      </w:r>
      <w:r w:rsidR="001658A0" w:rsidRPr="00B844C0">
        <w:rPr>
          <w:rFonts w:ascii="Palatino Linotype" w:hAnsi="Palatino Linotype" w:cs="Arial"/>
          <w:b/>
        </w:rPr>
        <w:t xml:space="preserve"> RECURRENTE</w:t>
      </w:r>
      <w:r w:rsidR="001658A0" w:rsidRPr="00B844C0">
        <w:rPr>
          <w:rFonts w:ascii="Palatino Linotype" w:hAnsi="Palatino Linotype" w:cs="Arial"/>
        </w:rPr>
        <w:t xml:space="preserve"> presentó </w:t>
      </w:r>
      <w:r w:rsidR="00977B6B" w:rsidRPr="00B844C0">
        <w:rPr>
          <w:rFonts w:ascii="Palatino Linotype" w:hAnsi="Palatino Linotype" w:cs="Arial"/>
        </w:rPr>
        <w:t xml:space="preserve">a través del Sistema de Acceso a la Información Mexiquense, en lo subsecuente </w:t>
      </w:r>
      <w:r w:rsidR="00977B6B" w:rsidRPr="00B844C0">
        <w:rPr>
          <w:rFonts w:ascii="Palatino Linotype" w:hAnsi="Palatino Linotype" w:cs="Arial"/>
          <w:b/>
        </w:rPr>
        <w:t>EL SAIMEX</w:t>
      </w:r>
      <w:r w:rsidR="00977B6B" w:rsidRPr="00B844C0">
        <w:rPr>
          <w:rFonts w:ascii="Palatino Linotype" w:hAnsi="Palatino Linotype" w:cs="Arial"/>
        </w:rPr>
        <w:t xml:space="preserve"> ante </w:t>
      </w:r>
      <w:r w:rsidR="00977B6B" w:rsidRPr="00B844C0">
        <w:rPr>
          <w:rFonts w:ascii="Palatino Linotype" w:hAnsi="Palatino Linotype" w:cs="Arial"/>
          <w:b/>
        </w:rPr>
        <w:t>EL SUJETO OBLIGADO</w:t>
      </w:r>
      <w:r w:rsidR="001658A0" w:rsidRPr="00B844C0">
        <w:rPr>
          <w:rFonts w:ascii="Palatino Linotype" w:hAnsi="Palatino Linotype"/>
        </w:rPr>
        <w:t xml:space="preserve">, </w:t>
      </w:r>
      <w:r w:rsidR="001658A0" w:rsidRPr="00B844C0">
        <w:rPr>
          <w:rFonts w:ascii="Palatino Linotype" w:hAnsi="Palatino Linotype" w:cs="Arial"/>
        </w:rPr>
        <w:t>las</w:t>
      </w:r>
      <w:r w:rsidR="001658A0" w:rsidRPr="00B844C0">
        <w:rPr>
          <w:rFonts w:ascii="Palatino Linotype" w:hAnsi="Palatino Linotype" w:cs="Arial"/>
          <w:b/>
        </w:rPr>
        <w:t xml:space="preserve"> </w:t>
      </w:r>
      <w:r w:rsidR="001658A0" w:rsidRPr="00B844C0">
        <w:rPr>
          <w:rFonts w:ascii="Palatino Linotype" w:hAnsi="Palatino Linotype" w:cs="Arial"/>
        </w:rPr>
        <w:t>solicitudes de acceso a la información pública</w:t>
      </w:r>
      <w:r w:rsidRPr="00B844C0">
        <w:rPr>
          <w:rFonts w:ascii="Palatino Linotype" w:hAnsi="Palatino Linotype"/>
        </w:rPr>
        <w:t xml:space="preserve">, a las que se les asignó los números </w:t>
      </w:r>
      <w:r w:rsidRPr="00B844C0">
        <w:rPr>
          <w:rFonts w:ascii="Palatino Linotype" w:hAnsi="Palatino Linotype"/>
          <w:b/>
          <w:bCs/>
        </w:rPr>
        <w:t>0</w:t>
      </w:r>
      <w:r w:rsidR="00ED4217" w:rsidRPr="00B844C0">
        <w:rPr>
          <w:rFonts w:ascii="Palatino Linotype" w:hAnsi="Palatino Linotype"/>
          <w:b/>
          <w:bCs/>
        </w:rPr>
        <w:t>0</w:t>
      </w:r>
      <w:r w:rsidR="00977B6B" w:rsidRPr="00B844C0">
        <w:rPr>
          <w:rFonts w:ascii="Palatino Linotype" w:hAnsi="Palatino Linotype"/>
          <w:b/>
          <w:bCs/>
        </w:rPr>
        <w:t>459</w:t>
      </w:r>
      <w:r w:rsidRPr="00B844C0">
        <w:rPr>
          <w:rFonts w:ascii="Palatino Linotype" w:hAnsi="Palatino Linotype"/>
          <w:b/>
          <w:bCs/>
        </w:rPr>
        <w:t>/</w:t>
      </w:r>
      <w:r w:rsidR="00977B6B" w:rsidRPr="00B844C0">
        <w:rPr>
          <w:rFonts w:ascii="Palatino Linotype" w:hAnsi="Palatino Linotype"/>
          <w:b/>
          <w:bCs/>
        </w:rPr>
        <w:t>HUIXQUIL</w:t>
      </w:r>
      <w:r w:rsidR="00454C40" w:rsidRPr="00B844C0">
        <w:rPr>
          <w:rFonts w:ascii="Palatino Linotype" w:hAnsi="Palatino Linotype"/>
          <w:b/>
          <w:bCs/>
        </w:rPr>
        <w:t>/</w:t>
      </w:r>
      <w:r w:rsidRPr="00B844C0">
        <w:rPr>
          <w:rFonts w:ascii="Palatino Linotype" w:hAnsi="Palatino Linotype"/>
          <w:b/>
          <w:bCs/>
        </w:rPr>
        <w:t>IP/201</w:t>
      </w:r>
      <w:r w:rsidR="00D47477" w:rsidRPr="00B844C0">
        <w:rPr>
          <w:rFonts w:ascii="Palatino Linotype" w:hAnsi="Palatino Linotype"/>
          <w:b/>
          <w:bCs/>
        </w:rPr>
        <w:t>8</w:t>
      </w:r>
      <w:r w:rsidRPr="00B844C0">
        <w:rPr>
          <w:rFonts w:ascii="Palatino Linotype" w:hAnsi="Palatino Linotype"/>
          <w:bCs/>
        </w:rPr>
        <w:t xml:space="preserve"> y </w:t>
      </w:r>
      <w:r w:rsidR="00977B6B" w:rsidRPr="00B844C0">
        <w:rPr>
          <w:rFonts w:ascii="Palatino Linotype" w:hAnsi="Palatino Linotype"/>
          <w:b/>
          <w:bCs/>
        </w:rPr>
        <w:t>00458/HUIXQUIL/IP/2018</w:t>
      </w:r>
      <w:r w:rsidRPr="00B844C0">
        <w:rPr>
          <w:rFonts w:ascii="Palatino Linotype" w:hAnsi="Palatino Linotype"/>
        </w:rPr>
        <w:t xml:space="preserve">, mediante las cuales </w:t>
      </w:r>
      <w:r w:rsidR="00563D53" w:rsidRPr="00B844C0">
        <w:rPr>
          <w:rFonts w:ascii="Palatino Linotype" w:hAnsi="Palatino Linotype"/>
        </w:rPr>
        <w:t>requirió</w:t>
      </w:r>
      <w:r w:rsidRPr="00B844C0">
        <w:rPr>
          <w:rFonts w:ascii="Palatino Linotype" w:hAnsi="Palatino Linotype"/>
        </w:rPr>
        <w:t>:</w:t>
      </w:r>
    </w:p>
    <w:p w:rsidR="00B0175E" w:rsidRPr="00B844C0" w:rsidRDefault="00B0175E" w:rsidP="00D35702">
      <w:pPr>
        <w:jc w:val="both"/>
        <w:rPr>
          <w:rFonts w:ascii="Palatino Linotype" w:hAnsi="Palatino Linotype" w:cs="Arial"/>
          <w:b/>
          <w:szCs w:val="28"/>
        </w:rPr>
      </w:pPr>
    </w:p>
    <w:p w:rsidR="00E75365" w:rsidRPr="00B844C0" w:rsidRDefault="00977B6B" w:rsidP="00D35702">
      <w:pPr>
        <w:jc w:val="both"/>
        <w:rPr>
          <w:rFonts w:ascii="Palatino Linotype" w:hAnsi="Palatino Linotype"/>
          <w:b/>
          <w:bCs/>
        </w:rPr>
      </w:pPr>
      <w:r w:rsidRPr="00B844C0">
        <w:rPr>
          <w:rFonts w:ascii="Palatino Linotype" w:hAnsi="Palatino Linotype"/>
          <w:b/>
          <w:bCs/>
        </w:rPr>
        <w:t>00459/HUIXQUIL/IP/2018</w:t>
      </w:r>
    </w:p>
    <w:p w:rsidR="00977B6B" w:rsidRPr="00B844C0" w:rsidRDefault="00977B6B" w:rsidP="00D35702">
      <w:pPr>
        <w:jc w:val="both"/>
        <w:rPr>
          <w:rFonts w:ascii="Palatino Linotype" w:hAnsi="Palatino Linotype"/>
          <w:bCs/>
        </w:rPr>
      </w:pPr>
    </w:p>
    <w:p w:rsidR="00E75365" w:rsidRPr="00B844C0" w:rsidRDefault="00E75365" w:rsidP="00D35702">
      <w:pPr>
        <w:ind w:left="851" w:right="901"/>
        <w:jc w:val="both"/>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w:t>
      </w:r>
      <w:r w:rsidR="00CD5D81" w:rsidRPr="00B844C0">
        <w:rPr>
          <w:rFonts w:ascii="Palatino Linotype" w:hAnsi="Palatino Linotype" w:cs="Arial"/>
          <w:i/>
          <w:sz w:val="22"/>
          <w:szCs w:val="22"/>
          <w:lang w:val="es-MX" w:eastAsia="es-MX"/>
        </w:rPr>
        <w:t>1 ¿En la primer quincena de septiembre de 2018, cuantas personas trabajan en la unidad de transparencia del municipio? 2 quiero copia de los contratos laborales de las personas que trabajan en la unidad de transparencia del municipio de la primer quincena de septiembre de 2018.</w:t>
      </w:r>
      <w:r w:rsidRPr="00B844C0">
        <w:rPr>
          <w:rFonts w:ascii="Palatino Linotype" w:hAnsi="Palatino Linotype" w:cs="Arial"/>
          <w:i/>
          <w:sz w:val="22"/>
          <w:szCs w:val="22"/>
          <w:lang w:val="es-MX" w:eastAsia="es-MX"/>
        </w:rPr>
        <w:t>” (Sic)</w:t>
      </w:r>
    </w:p>
    <w:p w:rsidR="00E75365" w:rsidRPr="00B844C0" w:rsidRDefault="00E75365" w:rsidP="00D35702">
      <w:pPr>
        <w:jc w:val="both"/>
        <w:rPr>
          <w:rFonts w:ascii="Palatino Linotype" w:hAnsi="Palatino Linotype"/>
          <w:bCs/>
        </w:rPr>
      </w:pPr>
    </w:p>
    <w:p w:rsidR="001658A0" w:rsidRPr="00B844C0" w:rsidRDefault="00977B6B" w:rsidP="00D35702">
      <w:pPr>
        <w:jc w:val="both"/>
        <w:rPr>
          <w:rFonts w:ascii="Palatino Linotype" w:hAnsi="Palatino Linotype"/>
          <w:b/>
          <w:bCs/>
        </w:rPr>
      </w:pPr>
      <w:r w:rsidRPr="00B844C0">
        <w:rPr>
          <w:rFonts w:ascii="Palatino Linotype" w:hAnsi="Palatino Linotype"/>
          <w:b/>
          <w:bCs/>
        </w:rPr>
        <w:t>00458/HUIXQUIL/IP/2018</w:t>
      </w:r>
    </w:p>
    <w:p w:rsidR="00977B6B" w:rsidRPr="00B844C0" w:rsidRDefault="00977B6B" w:rsidP="00D35702">
      <w:pPr>
        <w:jc w:val="both"/>
        <w:rPr>
          <w:rFonts w:ascii="Palatino Linotype" w:hAnsi="Palatino Linotype"/>
          <w:b/>
          <w:bCs/>
        </w:rPr>
      </w:pPr>
    </w:p>
    <w:p w:rsidR="00F6319A" w:rsidRPr="00B844C0" w:rsidRDefault="00F6319A" w:rsidP="00D35702">
      <w:pPr>
        <w:ind w:left="851" w:right="901"/>
        <w:jc w:val="both"/>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w:t>
      </w:r>
      <w:r w:rsidR="00CD5D81" w:rsidRPr="00B844C0">
        <w:rPr>
          <w:rFonts w:ascii="Palatino Linotype" w:hAnsi="Palatino Linotype" w:cs="Arial"/>
          <w:i/>
          <w:sz w:val="22"/>
          <w:szCs w:val="22"/>
          <w:lang w:val="es-MX" w:eastAsia="es-MX"/>
        </w:rPr>
        <w:t xml:space="preserve">1 ¿En la primer quincena de septiembre de 2018, cuantas personas trabajan en las áreas mencionadas en el </w:t>
      </w:r>
      <w:proofErr w:type="spellStart"/>
      <w:r w:rsidR="00CD5D81" w:rsidRPr="00B844C0">
        <w:rPr>
          <w:rFonts w:ascii="Palatino Linotype" w:hAnsi="Palatino Linotype" w:cs="Arial"/>
          <w:i/>
          <w:sz w:val="22"/>
          <w:szCs w:val="22"/>
          <w:lang w:val="es-MX" w:eastAsia="es-MX"/>
        </w:rPr>
        <w:t>articulo</w:t>
      </w:r>
      <w:proofErr w:type="spellEnd"/>
      <w:r w:rsidR="00CD5D81" w:rsidRPr="00B844C0">
        <w:rPr>
          <w:rFonts w:ascii="Palatino Linotype" w:hAnsi="Palatino Linotype" w:cs="Arial"/>
          <w:i/>
          <w:sz w:val="22"/>
          <w:szCs w:val="22"/>
          <w:lang w:val="es-MX" w:eastAsia="es-MX"/>
        </w:rPr>
        <w:t xml:space="preserve"> 39 del reglamento </w:t>
      </w:r>
      <w:proofErr w:type="spellStart"/>
      <w:r w:rsidR="00CD5D81" w:rsidRPr="00B844C0">
        <w:rPr>
          <w:rFonts w:ascii="Palatino Linotype" w:hAnsi="Palatino Linotype" w:cs="Arial"/>
          <w:i/>
          <w:sz w:val="22"/>
          <w:szCs w:val="22"/>
          <w:lang w:val="es-MX" w:eastAsia="es-MX"/>
        </w:rPr>
        <w:t>organico</w:t>
      </w:r>
      <w:proofErr w:type="spellEnd"/>
      <w:r w:rsidR="00CD5D81" w:rsidRPr="00B844C0">
        <w:rPr>
          <w:rFonts w:ascii="Palatino Linotype" w:hAnsi="Palatino Linotype" w:cs="Arial"/>
          <w:i/>
          <w:sz w:val="22"/>
          <w:szCs w:val="22"/>
          <w:lang w:val="es-MX" w:eastAsia="es-MX"/>
        </w:rPr>
        <w:t xml:space="preserve"> 2018 del municipio? 2 quiero copia de los contratos laborales de las personas que trabajan en las áreas mencionadas en el </w:t>
      </w:r>
      <w:proofErr w:type="spellStart"/>
      <w:r w:rsidR="00CD5D81" w:rsidRPr="00B844C0">
        <w:rPr>
          <w:rFonts w:ascii="Palatino Linotype" w:hAnsi="Palatino Linotype" w:cs="Arial"/>
          <w:i/>
          <w:sz w:val="22"/>
          <w:szCs w:val="22"/>
          <w:lang w:val="es-MX" w:eastAsia="es-MX"/>
        </w:rPr>
        <w:t>articulo</w:t>
      </w:r>
      <w:proofErr w:type="spellEnd"/>
      <w:r w:rsidR="00CD5D81" w:rsidRPr="00B844C0">
        <w:rPr>
          <w:rFonts w:ascii="Palatino Linotype" w:hAnsi="Palatino Linotype" w:cs="Arial"/>
          <w:i/>
          <w:sz w:val="22"/>
          <w:szCs w:val="22"/>
          <w:lang w:val="es-MX" w:eastAsia="es-MX"/>
        </w:rPr>
        <w:t xml:space="preserve"> 39 del reglamento </w:t>
      </w:r>
      <w:proofErr w:type="spellStart"/>
      <w:r w:rsidR="00CD5D81" w:rsidRPr="00B844C0">
        <w:rPr>
          <w:rFonts w:ascii="Palatino Linotype" w:hAnsi="Palatino Linotype" w:cs="Arial"/>
          <w:i/>
          <w:sz w:val="22"/>
          <w:szCs w:val="22"/>
          <w:lang w:val="es-MX" w:eastAsia="es-MX"/>
        </w:rPr>
        <w:t>organico</w:t>
      </w:r>
      <w:proofErr w:type="spellEnd"/>
      <w:r w:rsidR="00CD5D81" w:rsidRPr="00B844C0">
        <w:rPr>
          <w:rFonts w:ascii="Palatino Linotype" w:hAnsi="Palatino Linotype" w:cs="Arial"/>
          <w:i/>
          <w:sz w:val="22"/>
          <w:szCs w:val="22"/>
          <w:lang w:val="es-MX" w:eastAsia="es-MX"/>
        </w:rPr>
        <w:t xml:space="preserve"> 2018 del municipio.</w:t>
      </w:r>
      <w:r w:rsidRPr="00B844C0">
        <w:rPr>
          <w:rFonts w:ascii="Palatino Linotype" w:hAnsi="Palatino Linotype" w:cs="Arial"/>
          <w:i/>
          <w:sz w:val="22"/>
          <w:szCs w:val="22"/>
          <w:lang w:val="es-MX" w:eastAsia="es-MX"/>
        </w:rPr>
        <w:t>” (Sic)</w:t>
      </w:r>
    </w:p>
    <w:p w:rsidR="00D47477" w:rsidRPr="00B844C0" w:rsidRDefault="00D47477" w:rsidP="00D35702">
      <w:pPr>
        <w:jc w:val="both"/>
        <w:rPr>
          <w:rFonts w:ascii="Palatino Linotype" w:hAnsi="Palatino Linotype"/>
          <w:b/>
          <w:bCs/>
        </w:rPr>
      </w:pPr>
    </w:p>
    <w:p w:rsidR="00CD5D81" w:rsidRPr="00B844C0" w:rsidRDefault="00CD5D81" w:rsidP="00D35702">
      <w:pPr>
        <w:spacing w:line="360" w:lineRule="auto"/>
        <w:jc w:val="both"/>
        <w:rPr>
          <w:rFonts w:ascii="Palatino Linotype" w:hAnsi="Palatino Linotype" w:cs="Arial"/>
          <w:lang w:val="es-MX"/>
        </w:rPr>
      </w:pPr>
      <w:r w:rsidRPr="00B844C0">
        <w:rPr>
          <w:rFonts w:ascii="Palatino Linotype" w:hAnsi="Palatino Linotype" w:cs="Arial"/>
          <w:b/>
        </w:rPr>
        <w:t>MODALIDAD DE ENTREGA:</w:t>
      </w:r>
      <w:r w:rsidRPr="00B844C0">
        <w:rPr>
          <w:rFonts w:ascii="Palatino Linotype" w:hAnsi="Palatino Linotype" w:cs="Arial"/>
        </w:rPr>
        <w:t xml:space="preserve"> </w:t>
      </w:r>
      <w:r w:rsidRPr="00B844C0">
        <w:rPr>
          <w:rFonts w:ascii="Palatino Linotype" w:hAnsi="Palatino Linotype" w:cs="Arial"/>
          <w:lang w:val="es-MX"/>
        </w:rPr>
        <w:t xml:space="preserve">Vía </w:t>
      </w:r>
      <w:r w:rsidRPr="00B844C0">
        <w:rPr>
          <w:rFonts w:ascii="Palatino Linotype" w:hAnsi="Palatino Linotype" w:cs="Arial"/>
          <w:b/>
          <w:lang w:val="es-MX"/>
        </w:rPr>
        <w:t>SAIMEX</w:t>
      </w:r>
      <w:r w:rsidRPr="00B844C0">
        <w:rPr>
          <w:rFonts w:ascii="Palatino Linotype" w:hAnsi="Palatino Linotype" w:cs="Arial"/>
          <w:lang w:val="es-MX"/>
        </w:rPr>
        <w:t>.</w:t>
      </w:r>
    </w:p>
    <w:p w:rsidR="00712B50" w:rsidRPr="00B844C0" w:rsidRDefault="00712B50" w:rsidP="00D35702">
      <w:pPr>
        <w:spacing w:line="360" w:lineRule="auto"/>
        <w:ind w:right="616"/>
        <w:jc w:val="both"/>
        <w:rPr>
          <w:rFonts w:ascii="Palatino Linotype" w:hAnsi="Palatino Linotype"/>
        </w:rPr>
      </w:pPr>
    </w:p>
    <w:p w:rsidR="00CD5D81" w:rsidRPr="00B844C0" w:rsidRDefault="00B95E5D" w:rsidP="00D35702">
      <w:pPr>
        <w:spacing w:line="360" w:lineRule="auto"/>
        <w:jc w:val="both"/>
        <w:rPr>
          <w:rFonts w:ascii="Palatino Linotype" w:hAnsi="Palatino Linotype"/>
          <w:noProof/>
          <w:lang w:val="es-MX" w:eastAsia="es-MX"/>
        </w:rPr>
      </w:pPr>
      <w:r w:rsidRPr="00B844C0">
        <w:rPr>
          <w:rFonts w:ascii="Palatino Linotype" w:hAnsi="Palatino Linotype"/>
          <w:b/>
          <w:sz w:val="28"/>
          <w:szCs w:val="28"/>
        </w:rPr>
        <w:t xml:space="preserve">II. </w:t>
      </w:r>
      <w:r w:rsidR="00CD5D81" w:rsidRPr="00B844C0">
        <w:rPr>
          <w:rFonts w:ascii="Palatino Linotype" w:hAnsi="Palatino Linotype" w:cs="Arial"/>
        </w:rPr>
        <w:t xml:space="preserve">En cumplimiento al artículo 162 de la Ley de Transparencia y Acceso a la Información Pública del Estado de México y Municipios, en fecha diecinueve de diciembre de dos mil dieciocho, </w:t>
      </w:r>
      <w:r w:rsidR="00CD5D81" w:rsidRPr="00B844C0">
        <w:rPr>
          <w:rFonts w:ascii="Palatino Linotype" w:hAnsi="Palatino Linotype" w:cs="Arial"/>
          <w:b/>
        </w:rPr>
        <w:t xml:space="preserve">EL SUJETO OBLIGADO </w:t>
      </w:r>
      <w:r w:rsidR="00CD5D81" w:rsidRPr="00B844C0">
        <w:rPr>
          <w:rFonts w:ascii="Palatino Linotype" w:hAnsi="Palatino Linotype" w:cs="Arial"/>
        </w:rPr>
        <w:t>turnó mediante requerimiento, el contenido de la solicitud de información a la Servidor Público Habilitada de Dirección General de Administración, a efecto de que realizara la búsqueda y localización de la misma, tal como se desprende a continuación:</w:t>
      </w:r>
      <w:r w:rsidR="00CD5D81" w:rsidRPr="00B844C0">
        <w:rPr>
          <w:rFonts w:ascii="Palatino Linotype" w:hAnsi="Palatino Linotype"/>
          <w:noProof/>
          <w:lang w:val="es-MX" w:eastAsia="es-MX"/>
        </w:rPr>
        <w:t xml:space="preserve"> </w:t>
      </w:r>
    </w:p>
    <w:p w:rsidR="00CD5D81" w:rsidRPr="00B844C0" w:rsidRDefault="00CD5D81" w:rsidP="00D35702">
      <w:pPr>
        <w:spacing w:line="360" w:lineRule="auto"/>
        <w:jc w:val="both"/>
        <w:rPr>
          <w:rFonts w:ascii="Palatino Linotype" w:hAnsi="Palatino Linotype"/>
          <w:noProof/>
          <w:lang w:val="es-MX" w:eastAsia="es-MX"/>
        </w:rPr>
      </w:pPr>
    </w:p>
    <w:p w:rsidR="00CD5D81" w:rsidRPr="00B844C0" w:rsidRDefault="00CD5D81" w:rsidP="00D35702">
      <w:pPr>
        <w:spacing w:line="360" w:lineRule="auto"/>
        <w:jc w:val="both"/>
        <w:rPr>
          <w:rFonts w:ascii="Palatino Linotype" w:hAnsi="Palatino Linotype"/>
          <w:noProof/>
          <w:lang w:val="es-MX" w:eastAsia="es-MX"/>
        </w:rPr>
      </w:pPr>
      <w:r w:rsidRPr="00B844C0">
        <w:rPr>
          <w:rFonts w:ascii="Palatino Linotype" w:hAnsi="Palatino Linotype"/>
          <w:noProof/>
          <w:lang w:val="es-MX" w:eastAsia="es-MX"/>
        </w:rPr>
        <mc:AlternateContent>
          <mc:Choice Requires="wps">
            <w:drawing>
              <wp:anchor distT="0" distB="0" distL="114300" distR="114300" simplePos="0" relativeHeight="251919360" behindDoc="0" locked="0" layoutInCell="1" allowOverlap="1" wp14:anchorId="066BB29A" wp14:editId="6CAF6CD9">
                <wp:simplePos x="0" y="0"/>
                <wp:positionH relativeFrom="margin">
                  <wp:posOffset>81915</wp:posOffset>
                </wp:positionH>
                <wp:positionV relativeFrom="paragraph">
                  <wp:posOffset>1543051</wp:posOffset>
                </wp:positionV>
                <wp:extent cx="5652655" cy="476250"/>
                <wp:effectExtent l="57150" t="19050" r="81915" b="95250"/>
                <wp:wrapNone/>
                <wp:docPr id="10" name="Rectángulo redondeado 10"/>
                <wp:cNvGraphicFramePr/>
                <a:graphic xmlns:a="http://schemas.openxmlformats.org/drawingml/2006/main">
                  <a:graphicData uri="http://schemas.microsoft.com/office/word/2010/wordprocessingShape">
                    <wps:wsp>
                      <wps:cNvSpPr/>
                      <wps:spPr>
                        <a:xfrm>
                          <a:off x="0" y="0"/>
                          <a:ext cx="5652655" cy="47625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9326D8" id="Rectángulo redondeado 10" o:spid="_x0000_s1026" style="position:absolute;margin-left:6.45pt;margin-top:121.5pt;width:445.1pt;height:37.5pt;z-index:251919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" filled="f" strokecolor="red" strokeweight="1.5pt">
                <v:shadow on="t" color="black" opacity="22937f" origin=",.5" offset="0,.63889mm"/>
                <w10:wrap anchorx="margin"/>
              </v:roundrect>
            </w:pict>
          </mc:Fallback>
        </mc:AlternateContent>
      </w:r>
      <w:r w:rsidR="00C859CF">
        <w:rPr>
          <w:rFonts w:ascii="Palatino Linotype" w:hAnsi="Palatino Linotype"/>
          <w:noProof/>
          <w:lang w:val="es-MX" w:eastAsia="es-MX"/>
        </w:rPr>
        <w:drawing>
          <wp:inline distT="0" distB="0" distL="0" distR="0">
            <wp:extent cx="5791835" cy="28816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881630"/>
                    </a:xfrm>
                    <a:prstGeom prst="rect">
                      <a:avLst/>
                    </a:prstGeom>
                  </pic:spPr>
                </pic:pic>
              </a:graphicData>
            </a:graphic>
          </wp:inline>
        </w:drawing>
      </w:r>
    </w:p>
    <w:p w:rsidR="00CD5D81" w:rsidRPr="00B844C0" w:rsidRDefault="00CD5D81" w:rsidP="00D35702">
      <w:pPr>
        <w:spacing w:line="360" w:lineRule="auto"/>
        <w:jc w:val="both"/>
        <w:rPr>
          <w:rFonts w:ascii="Palatino Linotype" w:hAnsi="Palatino Linotype"/>
          <w:noProof/>
          <w:lang w:val="es-MX" w:eastAsia="es-MX"/>
        </w:rPr>
      </w:pPr>
      <w:r w:rsidRPr="00B844C0">
        <w:rPr>
          <w:rFonts w:ascii="Palatino Linotype" w:hAnsi="Palatino Linotype"/>
          <w:noProof/>
          <w:lang w:val="es-MX" w:eastAsia="es-MX"/>
        </w:rPr>
        <w:lastRenderedPageBreak/>
        <mc:AlternateContent>
          <mc:Choice Requires="wps">
            <w:drawing>
              <wp:anchor distT="0" distB="0" distL="114300" distR="114300" simplePos="0" relativeHeight="251922432" behindDoc="0" locked="0" layoutInCell="1" allowOverlap="1" wp14:anchorId="490E9636" wp14:editId="4FA57440">
                <wp:simplePos x="0" y="0"/>
                <wp:positionH relativeFrom="page">
                  <wp:posOffset>1143000</wp:posOffset>
                </wp:positionH>
                <wp:positionV relativeFrom="paragraph">
                  <wp:posOffset>1678940</wp:posOffset>
                </wp:positionV>
                <wp:extent cx="5652655" cy="514350"/>
                <wp:effectExtent l="57150" t="19050" r="81915" b="95250"/>
                <wp:wrapNone/>
                <wp:docPr id="41" name="Rectángulo redondeado 41"/>
                <wp:cNvGraphicFramePr/>
                <a:graphic xmlns:a="http://schemas.openxmlformats.org/drawingml/2006/main">
                  <a:graphicData uri="http://schemas.microsoft.com/office/word/2010/wordprocessingShape">
                    <wps:wsp>
                      <wps:cNvSpPr/>
                      <wps:spPr>
                        <a:xfrm>
                          <a:off x="0" y="0"/>
                          <a:ext cx="5652655" cy="51435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721798" id="Rectángulo redondeado 41" o:spid="_x0000_s1026" style="position:absolute;margin-left:90pt;margin-top:132.2pt;width:445.1pt;height:40.5pt;z-index:251922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" filled="f" strokecolor="red" strokeweight="1.5pt">
                <v:shadow on="t" color="black" opacity="22937f" origin=",.5" offset="0,.63889mm"/>
                <w10:wrap anchorx="page"/>
              </v:roundrect>
            </w:pict>
          </mc:Fallback>
        </mc:AlternateContent>
      </w:r>
      <w:r w:rsidR="00C859CF">
        <w:rPr>
          <w:rFonts w:ascii="Palatino Linotype" w:hAnsi="Palatino Linotype"/>
          <w:noProof/>
          <w:lang w:val="es-MX" w:eastAsia="es-MX"/>
        </w:rPr>
        <w:drawing>
          <wp:inline distT="0" distB="0" distL="0" distR="0">
            <wp:extent cx="5791835" cy="31191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5791835" cy="3119120"/>
                    </a:xfrm>
                    <a:prstGeom prst="rect">
                      <a:avLst/>
                    </a:prstGeom>
                  </pic:spPr>
                </pic:pic>
              </a:graphicData>
            </a:graphic>
          </wp:inline>
        </w:drawing>
      </w:r>
    </w:p>
    <w:p w:rsidR="00CD5D81" w:rsidRPr="00B844C0" w:rsidRDefault="00CD5D81" w:rsidP="00D35702">
      <w:pPr>
        <w:spacing w:line="360" w:lineRule="auto"/>
        <w:jc w:val="both"/>
        <w:rPr>
          <w:rFonts w:ascii="Palatino Linotype" w:hAnsi="Palatino Linotype"/>
          <w:noProof/>
          <w:lang w:val="es-MX" w:eastAsia="es-MX"/>
        </w:rPr>
      </w:pPr>
    </w:p>
    <w:p w:rsidR="00CD5D81" w:rsidRPr="00B844C0" w:rsidRDefault="00CD5D81" w:rsidP="00D35702">
      <w:pPr>
        <w:spacing w:line="360" w:lineRule="auto"/>
        <w:jc w:val="both"/>
        <w:rPr>
          <w:rFonts w:ascii="Palatino Linotype" w:hAnsi="Palatino Linotype"/>
          <w:noProof/>
          <w:lang w:val="es-MX" w:eastAsia="es-MX"/>
        </w:rPr>
      </w:pPr>
      <w:r w:rsidRPr="00B844C0">
        <w:rPr>
          <w:rFonts w:ascii="Palatino Linotype" w:hAnsi="Palatino Linotype"/>
          <w:noProof/>
          <w:lang w:val="es-MX" w:eastAsia="es-MX"/>
        </w:rPr>
        <w:drawing>
          <wp:inline distT="0" distB="0" distL="0" distR="0" wp14:anchorId="4FFEDDDD" wp14:editId="7F9237D4">
            <wp:extent cx="5791835" cy="245110"/>
            <wp:effectExtent l="0" t="0" r="0" b="254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45110"/>
                    </a:xfrm>
                    <a:prstGeom prst="rect">
                      <a:avLst/>
                    </a:prstGeom>
                  </pic:spPr>
                </pic:pic>
              </a:graphicData>
            </a:graphic>
          </wp:inline>
        </w:drawing>
      </w:r>
    </w:p>
    <w:p w:rsidR="00CD5D81" w:rsidRPr="00B844C0" w:rsidRDefault="00CD5D81" w:rsidP="00D35702">
      <w:pPr>
        <w:spacing w:line="360" w:lineRule="auto"/>
        <w:jc w:val="both"/>
        <w:rPr>
          <w:rFonts w:ascii="Palatino Linotype" w:hAnsi="Palatino Linotype"/>
          <w:b/>
          <w:sz w:val="28"/>
          <w:szCs w:val="28"/>
        </w:rPr>
      </w:pPr>
      <w:r w:rsidRPr="00B844C0">
        <w:rPr>
          <w:rFonts w:ascii="Palatino Linotype" w:hAnsi="Palatino Linotype"/>
          <w:b/>
          <w:noProof/>
          <w:sz w:val="28"/>
          <w:szCs w:val="28"/>
          <w:lang w:val="es-MX" w:eastAsia="es-MX"/>
        </w:rPr>
        <w:drawing>
          <wp:inline distT="0" distB="0" distL="0" distR="0" wp14:anchorId="2774CA56" wp14:editId="468304B5">
            <wp:extent cx="5791835" cy="2006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006600"/>
                    </a:xfrm>
                    <a:prstGeom prst="rect">
                      <a:avLst/>
                    </a:prstGeom>
                  </pic:spPr>
                </pic:pic>
              </a:graphicData>
            </a:graphic>
          </wp:inline>
        </w:drawing>
      </w:r>
    </w:p>
    <w:p w:rsidR="00CD5D81" w:rsidRPr="00B844C0" w:rsidRDefault="00CD5D81" w:rsidP="00D35702">
      <w:pPr>
        <w:spacing w:line="360" w:lineRule="auto"/>
        <w:jc w:val="both"/>
        <w:rPr>
          <w:rFonts w:ascii="Palatino Linotype" w:hAnsi="Palatino Linotype"/>
          <w:b/>
          <w:sz w:val="28"/>
          <w:szCs w:val="28"/>
        </w:rPr>
      </w:pPr>
    </w:p>
    <w:p w:rsidR="00B92E3B" w:rsidRPr="00B844C0" w:rsidRDefault="00CD5D81" w:rsidP="00D35702">
      <w:pPr>
        <w:spacing w:line="360" w:lineRule="auto"/>
        <w:jc w:val="both"/>
        <w:rPr>
          <w:rFonts w:ascii="Palatino Linotype" w:hAnsi="Palatino Linotype" w:cs="Arial"/>
          <w:lang w:val="es-ES_tradnl"/>
        </w:rPr>
      </w:pPr>
      <w:r w:rsidRPr="00B844C0">
        <w:rPr>
          <w:rFonts w:ascii="Palatino Linotype" w:hAnsi="Palatino Linotype"/>
          <w:b/>
          <w:sz w:val="28"/>
          <w:szCs w:val="28"/>
        </w:rPr>
        <w:t xml:space="preserve">III. </w:t>
      </w:r>
      <w:r w:rsidR="00B92E3B" w:rsidRPr="00B844C0">
        <w:rPr>
          <w:rFonts w:ascii="Palatino Linotype" w:hAnsi="Palatino Linotype"/>
        </w:rPr>
        <w:t xml:space="preserve">De las constancias que obran en </w:t>
      </w:r>
      <w:r w:rsidR="00B92E3B" w:rsidRPr="00B844C0">
        <w:rPr>
          <w:rFonts w:ascii="Palatino Linotype" w:hAnsi="Palatino Linotype"/>
          <w:b/>
        </w:rPr>
        <w:t>EL SAIMEX,</w:t>
      </w:r>
      <w:r w:rsidR="00B92E3B" w:rsidRPr="00B844C0">
        <w:rPr>
          <w:rFonts w:ascii="Palatino Linotype" w:hAnsi="Palatino Linotype"/>
        </w:rPr>
        <w:t xml:space="preserve"> se advierte que en fecha </w:t>
      </w:r>
      <w:r w:rsidRPr="00B844C0">
        <w:rPr>
          <w:rFonts w:ascii="Palatino Linotype" w:hAnsi="Palatino Linotype"/>
        </w:rPr>
        <w:t>veintiuno de enero de dos mil diecinueve</w:t>
      </w:r>
      <w:r w:rsidR="00B92E3B" w:rsidRPr="00B844C0">
        <w:rPr>
          <w:rFonts w:ascii="Palatino Linotype" w:hAnsi="Palatino Linotype"/>
        </w:rPr>
        <w:t xml:space="preserve">, </w:t>
      </w:r>
      <w:r w:rsidR="00712B50" w:rsidRPr="00B844C0">
        <w:rPr>
          <w:rFonts w:ascii="Palatino Linotype" w:hAnsi="Palatino Linotype" w:cs="Arial"/>
          <w:lang w:val="es-ES_tradnl"/>
        </w:rPr>
        <w:t>el</w:t>
      </w:r>
      <w:r w:rsidR="00B92E3B" w:rsidRPr="00B844C0">
        <w:rPr>
          <w:rFonts w:ascii="Palatino Linotype" w:hAnsi="Palatino Linotype" w:cs="Arial"/>
          <w:lang w:val="es-ES_tradnl"/>
        </w:rPr>
        <w:t xml:space="preserve"> Responsable de la Unidad de Transparencia del</w:t>
      </w:r>
      <w:r w:rsidR="00B92E3B" w:rsidRPr="00B844C0">
        <w:rPr>
          <w:rFonts w:ascii="Palatino Linotype" w:hAnsi="Palatino Linotype" w:cs="Arial"/>
          <w:b/>
          <w:lang w:val="es-ES_tradnl"/>
        </w:rPr>
        <w:t xml:space="preserve"> </w:t>
      </w:r>
      <w:r w:rsidR="00B92E3B" w:rsidRPr="00B844C0">
        <w:rPr>
          <w:rFonts w:ascii="Palatino Linotype" w:hAnsi="Palatino Linotype" w:cs="Arial"/>
          <w:b/>
          <w:lang w:val="es-ES_tradnl"/>
        </w:rPr>
        <w:lastRenderedPageBreak/>
        <w:t>SUJETO OBLIGADO</w:t>
      </w:r>
      <w:r w:rsidR="00B92E3B" w:rsidRPr="00B844C0">
        <w:rPr>
          <w:rFonts w:ascii="Palatino Linotype" w:hAnsi="Palatino Linotype" w:cs="Arial"/>
          <w:lang w:val="es-ES_tradnl"/>
        </w:rPr>
        <w:t xml:space="preserve"> dio respuesta a las solicitudes de información, en los siguientes términos:</w:t>
      </w:r>
    </w:p>
    <w:p w:rsidR="008C466E" w:rsidRPr="00B844C0" w:rsidRDefault="008C466E" w:rsidP="00D35702">
      <w:pPr>
        <w:jc w:val="both"/>
        <w:rPr>
          <w:rFonts w:ascii="Palatino Linotype" w:hAnsi="Palatino Linotype" w:cs="Arial"/>
          <w:lang w:val="es-ES_tradnl"/>
        </w:rPr>
      </w:pPr>
    </w:p>
    <w:p w:rsidR="00712B50" w:rsidRPr="00B844C0" w:rsidRDefault="00CD5D81" w:rsidP="00D35702">
      <w:pPr>
        <w:jc w:val="both"/>
        <w:rPr>
          <w:rFonts w:ascii="Palatino Linotype" w:hAnsi="Palatino Linotype"/>
          <w:bCs/>
        </w:rPr>
      </w:pPr>
      <w:r w:rsidRPr="00B844C0">
        <w:rPr>
          <w:rFonts w:ascii="Palatino Linotype" w:hAnsi="Palatino Linotype"/>
          <w:b/>
          <w:bCs/>
        </w:rPr>
        <w:t>00459/HUIXQUIL/IP/2018</w:t>
      </w:r>
      <w:r w:rsidRPr="00B844C0">
        <w:rPr>
          <w:rFonts w:ascii="Palatino Linotype" w:hAnsi="Palatino Linotype"/>
          <w:bCs/>
        </w:rPr>
        <w:t xml:space="preserve"> </w:t>
      </w:r>
    </w:p>
    <w:p w:rsidR="00CD5D81" w:rsidRPr="00B844C0" w:rsidRDefault="00CD5D81" w:rsidP="00D35702">
      <w:pPr>
        <w:jc w:val="both"/>
        <w:rPr>
          <w:rFonts w:ascii="Palatino Linotype" w:hAnsi="Palatino Linotype"/>
          <w:bCs/>
        </w:rPr>
      </w:pPr>
    </w:p>
    <w:p w:rsidR="00CD5D81" w:rsidRPr="00B844C0" w:rsidRDefault="00CD5D81" w:rsidP="00D35702">
      <w:pPr>
        <w:ind w:left="851" w:right="901"/>
        <w:jc w:val="right"/>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Huixquilucan, México a 21 de Enero de 2019</w:t>
      </w:r>
    </w:p>
    <w:p w:rsidR="00CD5D81" w:rsidRPr="00B844C0" w:rsidRDefault="00CD5D81" w:rsidP="00D35702">
      <w:pPr>
        <w:ind w:left="851" w:right="901"/>
        <w:jc w:val="right"/>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 xml:space="preserve">Nombre del solicitante: </w:t>
      </w:r>
      <w:r w:rsidR="002F39F0" w:rsidRPr="002F39F0">
        <w:rPr>
          <w:rFonts w:ascii="Palatino Linotype" w:hAnsi="Palatino Linotype" w:cs="Arial"/>
          <w:i/>
          <w:sz w:val="22"/>
          <w:szCs w:val="22"/>
          <w:lang w:val="es-MX" w:eastAsia="es-MX"/>
        </w:rPr>
        <w:t>XXXXXXXX XXXXXXX XXXXXXXX</w:t>
      </w:r>
    </w:p>
    <w:p w:rsidR="00CD5D81" w:rsidRPr="00B844C0" w:rsidRDefault="00CD5D81" w:rsidP="00D35702">
      <w:pPr>
        <w:ind w:left="851" w:right="901"/>
        <w:jc w:val="right"/>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Folio de la solicitud: 00459/HUIXQUIL/IP/2018</w:t>
      </w:r>
    </w:p>
    <w:p w:rsidR="00CD5D81" w:rsidRPr="00B844C0" w:rsidRDefault="00CD5D81" w:rsidP="00D35702">
      <w:pPr>
        <w:ind w:left="851" w:right="901"/>
        <w:jc w:val="both"/>
        <w:rPr>
          <w:rFonts w:ascii="Palatino Linotype" w:hAnsi="Palatino Linotype" w:cs="Arial"/>
          <w:i/>
          <w:sz w:val="22"/>
          <w:szCs w:val="22"/>
          <w:lang w:val="es-MX" w:eastAsia="es-MX"/>
        </w:rPr>
      </w:pPr>
    </w:p>
    <w:p w:rsidR="00CD5D81" w:rsidRPr="00B844C0" w:rsidRDefault="00CD5D81" w:rsidP="00D35702">
      <w:pPr>
        <w:ind w:left="851" w:right="901"/>
        <w:jc w:val="both"/>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D5D81" w:rsidRPr="00B844C0" w:rsidRDefault="00CD5D81" w:rsidP="00D35702">
      <w:pPr>
        <w:ind w:left="851" w:right="901"/>
        <w:jc w:val="both"/>
        <w:rPr>
          <w:rFonts w:ascii="Palatino Linotype" w:hAnsi="Palatino Linotype" w:cs="Arial"/>
          <w:i/>
          <w:sz w:val="22"/>
          <w:szCs w:val="22"/>
          <w:lang w:val="es-MX" w:eastAsia="es-MX"/>
        </w:rPr>
      </w:pPr>
    </w:p>
    <w:p w:rsidR="00CD5D81" w:rsidRPr="00B844C0" w:rsidRDefault="00F03156" w:rsidP="00D35702">
      <w:pPr>
        <w:ind w:left="851" w:right="901"/>
        <w:jc w:val="both"/>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2016; en atención a su solicitud de información número 00459/HUIXQUIL/IP/2018, que a letra versa: 1 ¿En la primer quincena de septiembre de 2018, cuantas personas trabajan en la unidad de transparencia del municipio? 2 quiero copia de los contratos laborales de las personas que trabajan en la unidad de transparencia del municipio de la </w:t>
      </w:r>
      <w:proofErr w:type="gramStart"/>
      <w:r w:rsidRPr="00B844C0">
        <w:rPr>
          <w:rFonts w:ascii="Palatino Linotype" w:hAnsi="Palatino Linotype" w:cs="Arial"/>
          <w:i/>
          <w:sz w:val="22"/>
          <w:szCs w:val="22"/>
          <w:lang w:val="es-MX" w:eastAsia="es-MX"/>
        </w:rPr>
        <w:t>primer</w:t>
      </w:r>
      <w:proofErr w:type="gramEnd"/>
      <w:r w:rsidRPr="00B844C0">
        <w:rPr>
          <w:rFonts w:ascii="Palatino Linotype" w:hAnsi="Palatino Linotype" w:cs="Arial"/>
          <w:i/>
          <w:sz w:val="22"/>
          <w:szCs w:val="22"/>
          <w:lang w:val="es-MX" w:eastAsia="es-MX"/>
        </w:rPr>
        <w:t xml:space="preserve"> quincena de septiembre de 2018. (</w:t>
      </w:r>
      <w:proofErr w:type="gramStart"/>
      <w:r w:rsidRPr="00B844C0">
        <w:rPr>
          <w:rFonts w:ascii="Palatino Linotype" w:hAnsi="Palatino Linotype" w:cs="Arial"/>
          <w:i/>
          <w:sz w:val="22"/>
          <w:szCs w:val="22"/>
          <w:lang w:val="es-MX" w:eastAsia="es-MX"/>
        </w:rPr>
        <w:t>sic</w:t>
      </w:r>
      <w:proofErr w:type="gramEnd"/>
      <w:r w:rsidRPr="00B844C0">
        <w:rPr>
          <w:rFonts w:ascii="Palatino Linotype" w:hAnsi="Palatino Linotype" w:cs="Arial"/>
          <w:i/>
          <w:sz w:val="22"/>
          <w:szCs w:val="22"/>
          <w:lang w:val="es-MX" w:eastAsia="es-MX"/>
        </w:rPr>
        <w:t xml:space="preserve">) Sobre el particular, esta Unidad de Transparencia en ejercicio de las atribuciones que la Ley le confiere, turnó su solicitud de información a diferentes áreas administrativas, tendido como respuesta las siguientes áreas administrativas : Dirección General de Administración que conforme al Reglamento Orgánico de la </w:t>
      </w:r>
      <w:r w:rsidRPr="00B844C0">
        <w:rPr>
          <w:rFonts w:ascii="Palatino Linotype" w:hAnsi="Palatino Linotype" w:cs="Arial"/>
          <w:i/>
          <w:sz w:val="22"/>
          <w:szCs w:val="22"/>
          <w:lang w:val="es-MX" w:eastAsia="es-MX"/>
        </w:rPr>
        <w:lastRenderedPageBreak/>
        <w:t>Administración Pública Municipal de Huixquilucan, Estado de México 2016, es competente para dar contestación a su requerimiento, mismos que se adjuntan en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ATENTAMENTE LIC. MARIANA VICTORIA YÁÑEZ RODRIGUEZ Responsable de la Unidad de Transparencia Ayuntamiento de Huixquilucan</w:t>
      </w:r>
    </w:p>
    <w:p w:rsidR="00CD5D81" w:rsidRPr="00B844C0" w:rsidRDefault="00CD5D81" w:rsidP="00D35702">
      <w:pPr>
        <w:ind w:left="851" w:right="901"/>
        <w:jc w:val="both"/>
        <w:rPr>
          <w:rFonts w:ascii="Palatino Linotype" w:hAnsi="Palatino Linotype" w:cs="Arial"/>
          <w:i/>
          <w:sz w:val="22"/>
          <w:szCs w:val="22"/>
          <w:lang w:val="es-MX" w:eastAsia="es-MX"/>
        </w:rPr>
      </w:pPr>
    </w:p>
    <w:p w:rsidR="00F03156" w:rsidRPr="00B844C0" w:rsidRDefault="00F03156" w:rsidP="00D35702">
      <w:pPr>
        <w:ind w:left="851" w:right="901"/>
        <w:jc w:val="both"/>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ATENTAMENTE</w:t>
      </w:r>
    </w:p>
    <w:p w:rsidR="00F03156" w:rsidRPr="00B844C0" w:rsidRDefault="00F03156" w:rsidP="00D35702">
      <w:pPr>
        <w:ind w:left="851" w:right="901"/>
        <w:jc w:val="both"/>
        <w:rPr>
          <w:rFonts w:ascii="Palatino Linotype" w:hAnsi="Palatino Linotype" w:cs="Arial"/>
          <w:i/>
          <w:sz w:val="22"/>
          <w:szCs w:val="22"/>
          <w:lang w:val="es-MX" w:eastAsia="es-MX"/>
        </w:rPr>
      </w:pPr>
    </w:p>
    <w:p w:rsidR="00F03156" w:rsidRPr="00B844C0" w:rsidRDefault="00F03156" w:rsidP="00D35702">
      <w:pPr>
        <w:ind w:left="851" w:right="901"/>
        <w:jc w:val="both"/>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 xml:space="preserve">LIC. MARIANA VICTORIA YÁÑEZ RODRIGUEZ” (sic) </w:t>
      </w:r>
    </w:p>
    <w:p w:rsidR="00712B50" w:rsidRPr="00B844C0" w:rsidRDefault="00712B50" w:rsidP="00D35702">
      <w:pPr>
        <w:jc w:val="both"/>
        <w:rPr>
          <w:rFonts w:ascii="Palatino Linotype" w:hAnsi="Palatino Linotype"/>
          <w:bCs/>
        </w:rPr>
      </w:pPr>
    </w:p>
    <w:p w:rsidR="007F3D41" w:rsidRPr="00B844C0" w:rsidRDefault="007F3D41" w:rsidP="00D35702">
      <w:pPr>
        <w:pStyle w:val="Prrafodelista"/>
        <w:ind w:left="0"/>
        <w:jc w:val="both"/>
        <w:rPr>
          <w:rFonts w:ascii="Palatino Linotype" w:hAnsi="Palatino Linotype" w:cs="Arial"/>
        </w:rPr>
      </w:pPr>
      <w:r w:rsidRPr="00B844C0">
        <w:rPr>
          <w:rFonts w:ascii="Palatino Linotype" w:hAnsi="Palatino Linotype"/>
          <w:b/>
          <w:bCs/>
        </w:rPr>
        <w:t>00458/HUIXQUIL/IP/2018</w:t>
      </w:r>
    </w:p>
    <w:p w:rsidR="003A4B26" w:rsidRPr="00B844C0" w:rsidRDefault="003A4B26" w:rsidP="00D35702">
      <w:pPr>
        <w:pStyle w:val="Prrafodelista"/>
        <w:ind w:left="0"/>
        <w:jc w:val="both"/>
        <w:rPr>
          <w:rFonts w:ascii="Palatino Linotype" w:hAnsi="Palatino Linotype" w:cs="Arial"/>
        </w:rPr>
      </w:pPr>
    </w:p>
    <w:p w:rsidR="007F3D41" w:rsidRPr="00B844C0" w:rsidRDefault="003A4B26" w:rsidP="00D35702">
      <w:pPr>
        <w:ind w:left="851" w:right="901"/>
        <w:jc w:val="right"/>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“Huixquilucan, México a 21 de Enero de 2019</w:t>
      </w:r>
    </w:p>
    <w:p w:rsidR="003A4B26" w:rsidRPr="00B844C0" w:rsidRDefault="003A4B26" w:rsidP="00D35702">
      <w:pPr>
        <w:ind w:left="851" w:right="901"/>
        <w:jc w:val="right"/>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 xml:space="preserve">Nombre del solicitante: </w:t>
      </w:r>
      <w:r w:rsidR="002F39F0" w:rsidRPr="002F39F0">
        <w:rPr>
          <w:rFonts w:ascii="Palatino Linotype" w:hAnsi="Palatino Linotype" w:cs="Arial"/>
          <w:i/>
          <w:sz w:val="22"/>
          <w:szCs w:val="22"/>
          <w:lang w:val="es-MX" w:eastAsia="es-MX"/>
        </w:rPr>
        <w:t>XXXXXXXX XXXXXXX XXXXXXXX</w:t>
      </w:r>
    </w:p>
    <w:p w:rsidR="003A4B26" w:rsidRPr="00B844C0" w:rsidRDefault="003A4B26" w:rsidP="00D35702">
      <w:pPr>
        <w:ind w:left="851" w:right="901"/>
        <w:jc w:val="right"/>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Folio de la solicitud: 00458/HUIXQUIL/IP/2018</w:t>
      </w:r>
    </w:p>
    <w:p w:rsidR="003A4B26" w:rsidRPr="00B844C0" w:rsidRDefault="003A4B26" w:rsidP="00D35702">
      <w:pPr>
        <w:ind w:left="851" w:right="901"/>
        <w:jc w:val="both"/>
        <w:rPr>
          <w:rFonts w:ascii="Palatino Linotype" w:hAnsi="Palatino Linotype" w:cs="Arial"/>
          <w:i/>
          <w:sz w:val="22"/>
          <w:szCs w:val="22"/>
          <w:lang w:val="es-MX" w:eastAsia="es-MX"/>
        </w:rPr>
      </w:pPr>
    </w:p>
    <w:p w:rsidR="003A4B26" w:rsidRPr="00B844C0" w:rsidRDefault="003A4B26" w:rsidP="00D35702">
      <w:pPr>
        <w:ind w:left="851" w:right="901"/>
        <w:jc w:val="both"/>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A4B26" w:rsidRPr="00B844C0" w:rsidRDefault="003A4B26" w:rsidP="00D35702">
      <w:pPr>
        <w:ind w:left="851" w:right="901"/>
        <w:jc w:val="both"/>
        <w:rPr>
          <w:rFonts w:ascii="Palatino Linotype" w:hAnsi="Palatino Linotype" w:cs="Arial"/>
          <w:i/>
          <w:sz w:val="22"/>
          <w:szCs w:val="22"/>
          <w:lang w:val="es-MX" w:eastAsia="es-MX"/>
        </w:rPr>
      </w:pPr>
    </w:p>
    <w:p w:rsidR="003A4B26" w:rsidRPr="00B844C0" w:rsidRDefault="003A4B26" w:rsidP="00D35702">
      <w:pPr>
        <w:ind w:left="851" w:right="901"/>
        <w:jc w:val="both"/>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6 de la Constitución Política de los Estados </w:t>
      </w:r>
      <w:r w:rsidRPr="00B844C0">
        <w:rPr>
          <w:rFonts w:ascii="Palatino Linotype" w:hAnsi="Palatino Linotype" w:cs="Arial"/>
          <w:i/>
          <w:sz w:val="22"/>
          <w:szCs w:val="22"/>
          <w:lang w:val="es-MX" w:eastAsia="es-MX"/>
        </w:rPr>
        <w:lastRenderedPageBreak/>
        <w:t xml:space="preserve">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2016; en atención a su solicitud de información número 00458/HUIXQUIL/IP/2018, que a letra versa: 1 ¿En la primer quincena de septiembre de 2018, cuantas personas trabajan en las áreas mencionadas en el </w:t>
      </w:r>
      <w:proofErr w:type="spellStart"/>
      <w:r w:rsidRPr="00B844C0">
        <w:rPr>
          <w:rFonts w:ascii="Palatino Linotype" w:hAnsi="Palatino Linotype" w:cs="Arial"/>
          <w:i/>
          <w:sz w:val="22"/>
          <w:szCs w:val="22"/>
          <w:lang w:val="es-MX" w:eastAsia="es-MX"/>
        </w:rPr>
        <w:t>articulo</w:t>
      </w:r>
      <w:proofErr w:type="spellEnd"/>
      <w:r w:rsidRPr="00B844C0">
        <w:rPr>
          <w:rFonts w:ascii="Palatino Linotype" w:hAnsi="Palatino Linotype" w:cs="Arial"/>
          <w:i/>
          <w:sz w:val="22"/>
          <w:szCs w:val="22"/>
          <w:lang w:val="es-MX" w:eastAsia="es-MX"/>
        </w:rPr>
        <w:t xml:space="preserve"> 39 del reglamento </w:t>
      </w:r>
      <w:proofErr w:type="spellStart"/>
      <w:r w:rsidRPr="00B844C0">
        <w:rPr>
          <w:rFonts w:ascii="Palatino Linotype" w:hAnsi="Palatino Linotype" w:cs="Arial"/>
          <w:i/>
          <w:sz w:val="22"/>
          <w:szCs w:val="22"/>
          <w:lang w:val="es-MX" w:eastAsia="es-MX"/>
        </w:rPr>
        <w:t>organico</w:t>
      </w:r>
      <w:proofErr w:type="spellEnd"/>
      <w:r w:rsidRPr="00B844C0">
        <w:rPr>
          <w:rFonts w:ascii="Palatino Linotype" w:hAnsi="Palatino Linotype" w:cs="Arial"/>
          <w:i/>
          <w:sz w:val="22"/>
          <w:szCs w:val="22"/>
          <w:lang w:val="es-MX" w:eastAsia="es-MX"/>
        </w:rPr>
        <w:t xml:space="preserve"> 2018 del municipio? 2 quiero copia de los contratos laborales de las personas que trabajan en las áreas mencionadas en el </w:t>
      </w:r>
      <w:proofErr w:type="spellStart"/>
      <w:r w:rsidRPr="00B844C0">
        <w:rPr>
          <w:rFonts w:ascii="Palatino Linotype" w:hAnsi="Palatino Linotype" w:cs="Arial"/>
          <w:i/>
          <w:sz w:val="22"/>
          <w:szCs w:val="22"/>
          <w:lang w:val="es-MX" w:eastAsia="es-MX"/>
        </w:rPr>
        <w:t>articulo</w:t>
      </w:r>
      <w:proofErr w:type="spellEnd"/>
      <w:r w:rsidRPr="00B844C0">
        <w:rPr>
          <w:rFonts w:ascii="Palatino Linotype" w:hAnsi="Palatino Linotype" w:cs="Arial"/>
          <w:i/>
          <w:sz w:val="22"/>
          <w:szCs w:val="22"/>
          <w:lang w:val="es-MX" w:eastAsia="es-MX"/>
        </w:rPr>
        <w:t xml:space="preserve"> 39 del reglamento </w:t>
      </w:r>
      <w:proofErr w:type="spellStart"/>
      <w:r w:rsidRPr="00B844C0">
        <w:rPr>
          <w:rFonts w:ascii="Palatino Linotype" w:hAnsi="Palatino Linotype" w:cs="Arial"/>
          <w:i/>
          <w:sz w:val="22"/>
          <w:szCs w:val="22"/>
          <w:lang w:val="es-MX" w:eastAsia="es-MX"/>
        </w:rPr>
        <w:t>organico</w:t>
      </w:r>
      <w:proofErr w:type="spellEnd"/>
      <w:r w:rsidRPr="00B844C0">
        <w:rPr>
          <w:rFonts w:ascii="Palatino Linotype" w:hAnsi="Palatino Linotype" w:cs="Arial"/>
          <w:i/>
          <w:sz w:val="22"/>
          <w:szCs w:val="22"/>
          <w:lang w:val="es-MX" w:eastAsia="es-MX"/>
        </w:rPr>
        <w:t xml:space="preserve"> 2018 del municipio. (</w:t>
      </w:r>
      <w:proofErr w:type="gramStart"/>
      <w:r w:rsidRPr="00B844C0">
        <w:rPr>
          <w:rFonts w:ascii="Palatino Linotype" w:hAnsi="Palatino Linotype" w:cs="Arial"/>
          <w:i/>
          <w:sz w:val="22"/>
          <w:szCs w:val="22"/>
          <w:lang w:val="es-MX" w:eastAsia="es-MX"/>
        </w:rPr>
        <w:t>sic</w:t>
      </w:r>
      <w:proofErr w:type="gramEnd"/>
      <w:r w:rsidRPr="00B844C0">
        <w:rPr>
          <w:rFonts w:ascii="Palatino Linotype" w:hAnsi="Palatino Linotype" w:cs="Arial"/>
          <w:i/>
          <w:sz w:val="22"/>
          <w:szCs w:val="22"/>
          <w:lang w:val="es-MX" w:eastAsia="es-MX"/>
        </w:rPr>
        <w:t>) Sobre el particular, esta Unidad de Transparencia en ejercicio de las atribuciones que la Ley le confiere, turnó su solicitud de información a la siguiente área administrativa : Dirección General de Administración que conforme al Reglamento Orgánico de la Administración Pública Municipal de Huixquilucan, Estado de México 2016, es competente para dar contestación a su requerimiento, misma que se adjunta en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ATENTAMENTE LIC. MARIANA VICTORIA YÁÑEZ RODRIGUEZ Responsable de la Unidad de Transparencia Ayuntamiento de Huixquilucan</w:t>
      </w:r>
    </w:p>
    <w:p w:rsidR="003A4B26" w:rsidRPr="00B844C0" w:rsidRDefault="003A4B26" w:rsidP="00D35702">
      <w:pPr>
        <w:ind w:left="851" w:right="901"/>
        <w:jc w:val="both"/>
        <w:rPr>
          <w:rFonts w:ascii="Palatino Linotype" w:hAnsi="Palatino Linotype" w:cs="Arial"/>
          <w:i/>
          <w:sz w:val="22"/>
          <w:szCs w:val="22"/>
          <w:lang w:val="es-MX" w:eastAsia="es-MX"/>
        </w:rPr>
      </w:pPr>
    </w:p>
    <w:p w:rsidR="003A4B26" w:rsidRPr="00B844C0" w:rsidRDefault="003A4B26" w:rsidP="00D35702">
      <w:pPr>
        <w:ind w:left="851" w:right="901"/>
        <w:jc w:val="both"/>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lastRenderedPageBreak/>
        <w:t>ATENTAMENTE</w:t>
      </w:r>
    </w:p>
    <w:p w:rsidR="003A4B26" w:rsidRPr="00B844C0" w:rsidRDefault="003A4B26" w:rsidP="00D35702">
      <w:pPr>
        <w:ind w:left="851" w:right="901"/>
        <w:jc w:val="both"/>
        <w:rPr>
          <w:rFonts w:ascii="Palatino Linotype" w:hAnsi="Palatino Linotype" w:cs="Arial"/>
          <w:i/>
          <w:sz w:val="22"/>
          <w:szCs w:val="22"/>
          <w:lang w:val="es-MX" w:eastAsia="es-MX"/>
        </w:rPr>
      </w:pPr>
    </w:p>
    <w:p w:rsidR="00712B50" w:rsidRPr="00B844C0" w:rsidRDefault="003A4B26" w:rsidP="00D35702">
      <w:pPr>
        <w:ind w:left="851" w:right="901"/>
        <w:jc w:val="both"/>
        <w:rPr>
          <w:rFonts w:ascii="Palatino Linotype" w:hAnsi="Palatino Linotype" w:cs="Arial"/>
          <w:i/>
          <w:sz w:val="22"/>
          <w:szCs w:val="22"/>
          <w:lang w:val="es-MX" w:eastAsia="es-MX"/>
        </w:rPr>
      </w:pPr>
      <w:r w:rsidRPr="00B844C0">
        <w:rPr>
          <w:rFonts w:ascii="Palatino Linotype" w:hAnsi="Palatino Linotype" w:cs="Arial"/>
          <w:i/>
          <w:sz w:val="22"/>
          <w:szCs w:val="22"/>
          <w:lang w:val="es-MX" w:eastAsia="es-MX"/>
        </w:rPr>
        <w:t>LIC. MARIANA VICTORIA YÁÑEZ RODRIGUEZ</w:t>
      </w:r>
      <w:r w:rsidR="00712B50" w:rsidRPr="00B844C0">
        <w:rPr>
          <w:rFonts w:ascii="Palatino Linotype" w:hAnsi="Palatino Linotype" w:cs="Arial"/>
          <w:i/>
          <w:sz w:val="22"/>
          <w:szCs w:val="22"/>
          <w:lang w:val="es-MX" w:eastAsia="es-MX"/>
        </w:rPr>
        <w:t>”</w:t>
      </w:r>
      <w:r w:rsidRPr="00B844C0">
        <w:rPr>
          <w:rFonts w:ascii="Palatino Linotype" w:hAnsi="Palatino Linotype" w:cs="Arial"/>
          <w:i/>
          <w:sz w:val="22"/>
          <w:szCs w:val="22"/>
          <w:lang w:val="es-MX" w:eastAsia="es-MX"/>
        </w:rPr>
        <w:t xml:space="preserve"> (sic)</w:t>
      </w:r>
    </w:p>
    <w:p w:rsidR="003A4B26" w:rsidRPr="00B844C0" w:rsidRDefault="003A4B26" w:rsidP="00D35702">
      <w:pPr>
        <w:ind w:left="851" w:right="901"/>
        <w:jc w:val="both"/>
        <w:rPr>
          <w:rFonts w:ascii="Palatino Linotype" w:hAnsi="Palatino Linotype" w:cs="Arial"/>
          <w:i/>
          <w:sz w:val="22"/>
          <w:szCs w:val="22"/>
          <w:lang w:val="es-MX" w:eastAsia="es-MX"/>
        </w:rPr>
      </w:pPr>
    </w:p>
    <w:p w:rsidR="003A4B26" w:rsidRPr="00B844C0" w:rsidRDefault="003A4B26" w:rsidP="00D35702">
      <w:pPr>
        <w:pStyle w:val="Prrafodelista"/>
        <w:spacing w:line="360" w:lineRule="auto"/>
        <w:ind w:left="0"/>
        <w:jc w:val="both"/>
        <w:rPr>
          <w:rFonts w:ascii="Palatino Linotype" w:hAnsi="Palatino Linotype" w:cs="Arial"/>
        </w:rPr>
      </w:pPr>
      <w:r w:rsidRPr="00B844C0">
        <w:rPr>
          <w:rFonts w:ascii="Palatino Linotype" w:hAnsi="Palatino Linotype"/>
        </w:rPr>
        <w:t xml:space="preserve">Advirtiendo de dichas respuestas, que </w:t>
      </w:r>
      <w:r w:rsidRPr="00B844C0">
        <w:rPr>
          <w:rFonts w:ascii="Palatino Linotype" w:hAnsi="Palatino Linotype" w:cs="Arial"/>
          <w:b/>
        </w:rPr>
        <w:t>EL SUJETO OBLIGADO</w:t>
      </w:r>
      <w:r w:rsidRPr="00B844C0">
        <w:rPr>
          <w:rFonts w:ascii="Palatino Linotype" w:hAnsi="Palatino Linotype"/>
        </w:rPr>
        <w:t xml:space="preserve"> acompañó un cada uno</w:t>
      </w:r>
      <w:r w:rsidR="005840FC" w:rsidRPr="00B844C0">
        <w:rPr>
          <w:rFonts w:ascii="Palatino Linotype" w:hAnsi="Palatino Linotype"/>
        </w:rPr>
        <w:t>,</w:t>
      </w:r>
      <w:r w:rsidRPr="00B844C0">
        <w:rPr>
          <w:rFonts w:ascii="Palatino Linotype" w:hAnsi="Palatino Linotype"/>
        </w:rPr>
        <w:t xml:space="preserve"> la car</w:t>
      </w:r>
      <w:r w:rsidR="005840FC" w:rsidRPr="00B844C0">
        <w:rPr>
          <w:rFonts w:ascii="Palatino Linotype" w:hAnsi="Palatino Linotype"/>
        </w:rPr>
        <w:t>p</w:t>
      </w:r>
      <w:r w:rsidRPr="00B844C0">
        <w:rPr>
          <w:rFonts w:ascii="Palatino Linotype" w:hAnsi="Palatino Linotype"/>
        </w:rPr>
        <w:t xml:space="preserve">eta comprimida </w:t>
      </w:r>
      <w:r w:rsidR="005840FC" w:rsidRPr="00B844C0">
        <w:rPr>
          <w:rFonts w:ascii="Palatino Linotype" w:hAnsi="Palatino Linotype"/>
        </w:rPr>
        <w:t xml:space="preserve"> denominada </w:t>
      </w:r>
      <w:hyperlink r:id="rId12" w:tgtFrame="_blank" w:history="1">
        <w:r w:rsidRPr="00B844C0">
          <w:rPr>
            <w:rFonts w:ascii="Palatino Linotype" w:hAnsi="Palatino Linotype" w:cs="Arial"/>
            <w:b/>
          </w:rPr>
          <w:t xml:space="preserve">disco </w:t>
        </w:r>
        <w:proofErr w:type="spellStart"/>
        <w:r w:rsidRPr="00B844C0">
          <w:rPr>
            <w:rFonts w:ascii="Palatino Linotype" w:hAnsi="Palatino Linotype" w:cs="Arial"/>
            <w:b/>
          </w:rPr>
          <w:t>ext</w:t>
        </w:r>
        <w:proofErr w:type="spellEnd"/>
        <w:r w:rsidRPr="00B844C0">
          <w:rPr>
            <w:rFonts w:ascii="Palatino Linotype" w:hAnsi="Palatino Linotype" w:cs="Arial"/>
            <w:b/>
          </w:rPr>
          <w:t xml:space="preserve"> 07 2019.rar</w:t>
        </w:r>
      </w:hyperlink>
      <w:r w:rsidRPr="00B844C0">
        <w:rPr>
          <w:rFonts w:ascii="Palatino Linotype" w:hAnsi="Palatino Linotype" w:cs="Arial"/>
          <w:b/>
        </w:rPr>
        <w:t xml:space="preserve"> </w:t>
      </w:r>
      <w:r w:rsidRPr="00B844C0">
        <w:rPr>
          <w:rFonts w:ascii="Palatino Linotype" w:hAnsi="Palatino Linotype" w:cs="Arial"/>
        </w:rPr>
        <w:t xml:space="preserve">y el archivo </w:t>
      </w:r>
      <w:hyperlink r:id="rId13" w:tgtFrame="_blank" w:history="1">
        <w:r w:rsidRPr="00B844C0">
          <w:rPr>
            <w:rFonts w:ascii="Palatino Linotype" w:hAnsi="Palatino Linotype" w:cs="Arial"/>
            <w:b/>
          </w:rPr>
          <w:t>Acuerdo Ext 008_19 (1).</w:t>
        </w:r>
        <w:proofErr w:type="spellStart"/>
        <w:r w:rsidRPr="00B844C0">
          <w:rPr>
            <w:rFonts w:ascii="Palatino Linotype" w:hAnsi="Palatino Linotype" w:cs="Arial"/>
            <w:b/>
          </w:rPr>
          <w:t>pdf</w:t>
        </w:r>
        <w:proofErr w:type="spellEnd"/>
      </w:hyperlink>
      <w:r w:rsidRPr="00B844C0">
        <w:rPr>
          <w:rFonts w:ascii="Palatino Linotype" w:hAnsi="Palatino Linotype" w:cs="Arial"/>
        </w:rPr>
        <w:t>, los cuales serán motivo de análisis en la presente resolución</w:t>
      </w:r>
      <w:r w:rsidR="005840FC" w:rsidRPr="00B844C0">
        <w:rPr>
          <w:rFonts w:ascii="Palatino Linotype" w:hAnsi="Palatino Linotype" w:cs="Arial"/>
        </w:rPr>
        <w:t xml:space="preserve">, motivo por el cual se omite su inserción, aunado de que ya son del conocimiento de las partes. </w:t>
      </w:r>
    </w:p>
    <w:p w:rsidR="003A4B26" w:rsidRPr="00B844C0" w:rsidRDefault="003A4B26" w:rsidP="00D35702">
      <w:pPr>
        <w:pStyle w:val="Prrafodelista"/>
        <w:spacing w:line="360" w:lineRule="auto"/>
        <w:ind w:left="0"/>
        <w:jc w:val="both"/>
        <w:rPr>
          <w:rFonts w:ascii="Palatino Linotype" w:hAnsi="Palatino Linotype" w:cs="Arial"/>
          <w:b/>
          <w:sz w:val="28"/>
        </w:rPr>
      </w:pPr>
    </w:p>
    <w:p w:rsidR="004D7AD7" w:rsidRPr="00B844C0" w:rsidRDefault="00CB4E93" w:rsidP="00D35702">
      <w:pPr>
        <w:pStyle w:val="Prrafodelista"/>
        <w:spacing w:line="360" w:lineRule="auto"/>
        <w:ind w:left="0"/>
        <w:jc w:val="both"/>
        <w:rPr>
          <w:rFonts w:ascii="Palatino Linotype" w:hAnsi="Palatino Linotype" w:cs="Arial"/>
        </w:rPr>
      </w:pPr>
      <w:r w:rsidRPr="00B844C0">
        <w:rPr>
          <w:rFonts w:ascii="Palatino Linotype" w:hAnsi="Palatino Linotype" w:cs="Arial"/>
          <w:b/>
          <w:sz w:val="28"/>
        </w:rPr>
        <w:t>VI</w:t>
      </w:r>
      <w:r w:rsidR="00167DF4" w:rsidRPr="00B844C0">
        <w:rPr>
          <w:rFonts w:ascii="Palatino Linotype" w:hAnsi="Palatino Linotype" w:cs="Arial"/>
          <w:b/>
          <w:sz w:val="28"/>
        </w:rPr>
        <w:t xml:space="preserve">. </w:t>
      </w:r>
      <w:r w:rsidR="004D7AD7" w:rsidRPr="00B844C0">
        <w:rPr>
          <w:rFonts w:ascii="Palatino Linotype" w:hAnsi="Palatino Linotype"/>
        </w:rPr>
        <w:t>Inconforme co</w:t>
      </w:r>
      <w:r w:rsidR="001B16D7" w:rsidRPr="00B844C0">
        <w:rPr>
          <w:rFonts w:ascii="Palatino Linotype" w:hAnsi="Palatino Linotype"/>
        </w:rPr>
        <w:t>n</w:t>
      </w:r>
      <w:r w:rsidR="004D7AD7" w:rsidRPr="00B844C0">
        <w:rPr>
          <w:rFonts w:ascii="Palatino Linotype" w:hAnsi="Palatino Linotype"/>
        </w:rPr>
        <w:t xml:space="preserve"> la</w:t>
      </w:r>
      <w:r w:rsidR="001B16D7" w:rsidRPr="00B844C0">
        <w:rPr>
          <w:rFonts w:ascii="Palatino Linotype" w:hAnsi="Palatino Linotype"/>
        </w:rPr>
        <w:t>s</w:t>
      </w:r>
      <w:r w:rsidR="004D7AD7" w:rsidRPr="00B844C0">
        <w:rPr>
          <w:rFonts w:ascii="Palatino Linotype" w:hAnsi="Palatino Linotype"/>
        </w:rPr>
        <w:t xml:space="preserve"> </w:t>
      </w:r>
      <w:r w:rsidR="004D7AD7" w:rsidRPr="00B844C0">
        <w:rPr>
          <w:rFonts w:ascii="Palatino Linotype" w:hAnsi="Palatino Linotype" w:cs="Arial"/>
        </w:rPr>
        <w:t>respuesta</w:t>
      </w:r>
      <w:r w:rsidR="001B16D7" w:rsidRPr="00B844C0">
        <w:rPr>
          <w:rFonts w:ascii="Palatino Linotype" w:hAnsi="Palatino Linotype" w:cs="Arial"/>
        </w:rPr>
        <w:t xml:space="preserve">s el </w:t>
      </w:r>
      <w:r w:rsidR="003A4B26" w:rsidRPr="00B844C0">
        <w:rPr>
          <w:rFonts w:ascii="Palatino Linotype" w:hAnsi="Palatino Linotype" w:cs="Arial"/>
        </w:rPr>
        <w:t>once de febrero de dos mil diecinueve</w:t>
      </w:r>
      <w:r w:rsidR="001B16D7" w:rsidRPr="00B844C0">
        <w:rPr>
          <w:rFonts w:ascii="Palatino Linotype" w:hAnsi="Palatino Linotype" w:cs="Arial"/>
        </w:rPr>
        <w:t xml:space="preserve">, </w:t>
      </w:r>
      <w:r w:rsidR="00472FA5" w:rsidRPr="00B844C0">
        <w:rPr>
          <w:rFonts w:ascii="Palatino Linotype" w:hAnsi="Palatino Linotype"/>
          <w:b/>
        </w:rPr>
        <w:t>LA</w:t>
      </w:r>
      <w:r w:rsidR="001B16D7" w:rsidRPr="00B844C0">
        <w:rPr>
          <w:rFonts w:ascii="Palatino Linotype" w:hAnsi="Palatino Linotype"/>
          <w:b/>
        </w:rPr>
        <w:t xml:space="preserve"> RECURRENTE</w:t>
      </w:r>
      <w:r w:rsidR="001B16D7" w:rsidRPr="00B844C0">
        <w:rPr>
          <w:rFonts w:ascii="Palatino Linotype" w:hAnsi="Palatino Linotype"/>
        </w:rPr>
        <w:t xml:space="preserve"> interpuso </w:t>
      </w:r>
      <w:r w:rsidR="00B07663" w:rsidRPr="00B844C0">
        <w:rPr>
          <w:rFonts w:ascii="Palatino Linotype" w:hAnsi="Palatino Linotype"/>
        </w:rPr>
        <w:t>los</w:t>
      </w:r>
      <w:r w:rsidR="001B16D7" w:rsidRPr="00B844C0">
        <w:rPr>
          <w:rFonts w:ascii="Palatino Linotype" w:hAnsi="Palatino Linotype"/>
        </w:rPr>
        <w:t xml:space="preserve"> recurso</w:t>
      </w:r>
      <w:r w:rsidR="00B07663" w:rsidRPr="00B844C0">
        <w:rPr>
          <w:rFonts w:ascii="Palatino Linotype" w:hAnsi="Palatino Linotype"/>
        </w:rPr>
        <w:t>s</w:t>
      </w:r>
      <w:r w:rsidR="001B16D7" w:rsidRPr="00B844C0">
        <w:rPr>
          <w:rFonts w:ascii="Palatino Linotype" w:hAnsi="Palatino Linotype"/>
        </w:rPr>
        <w:t xml:space="preserve"> de revisión objeto del presente estudio, los cuales </w:t>
      </w:r>
      <w:r w:rsidR="00B07663" w:rsidRPr="00B844C0">
        <w:rPr>
          <w:rFonts w:ascii="Palatino Linotype" w:hAnsi="Palatino Linotype"/>
        </w:rPr>
        <w:t xml:space="preserve">fueron </w:t>
      </w:r>
      <w:r w:rsidR="001B16D7" w:rsidRPr="00B844C0">
        <w:rPr>
          <w:rFonts w:ascii="Palatino Linotype" w:hAnsi="Palatino Linotype"/>
        </w:rPr>
        <w:t xml:space="preserve">registrado en </w:t>
      </w:r>
      <w:r w:rsidR="001B16D7" w:rsidRPr="00B844C0">
        <w:rPr>
          <w:rFonts w:ascii="Palatino Linotype" w:hAnsi="Palatino Linotype"/>
          <w:b/>
        </w:rPr>
        <w:t>EL SAIMEX</w:t>
      </w:r>
      <w:r w:rsidR="001B16D7" w:rsidRPr="00B844C0">
        <w:rPr>
          <w:rFonts w:ascii="Palatino Linotype" w:hAnsi="Palatino Linotype"/>
        </w:rPr>
        <w:t xml:space="preserve"> y se les asignó </w:t>
      </w:r>
      <w:r w:rsidR="004D7AD7" w:rsidRPr="00B844C0">
        <w:rPr>
          <w:rFonts w:ascii="Palatino Linotype" w:hAnsi="Palatino Linotype"/>
        </w:rPr>
        <w:t xml:space="preserve">los números de expediente </w:t>
      </w:r>
      <w:r w:rsidR="003A4B26" w:rsidRPr="00B844C0">
        <w:rPr>
          <w:rFonts w:ascii="Palatino Linotype" w:hAnsi="Palatino Linotype"/>
          <w:b/>
        </w:rPr>
        <w:t xml:space="preserve">00587/INFOEM/IP/RR/2019 </w:t>
      </w:r>
      <w:r w:rsidR="003A4B26" w:rsidRPr="00B844C0">
        <w:rPr>
          <w:rFonts w:ascii="Palatino Linotype" w:hAnsi="Palatino Linotype"/>
        </w:rPr>
        <w:t xml:space="preserve">y </w:t>
      </w:r>
      <w:r w:rsidR="003A4B26" w:rsidRPr="00B844C0">
        <w:rPr>
          <w:rFonts w:ascii="Palatino Linotype" w:hAnsi="Palatino Linotype"/>
          <w:b/>
        </w:rPr>
        <w:t>00589/INFOEM/IP/RR/2019</w:t>
      </w:r>
      <w:r w:rsidR="004D7AD7" w:rsidRPr="00B844C0">
        <w:rPr>
          <w:rFonts w:ascii="Palatino Linotype" w:hAnsi="Palatino Linotype" w:cs="Arial"/>
        </w:rPr>
        <w:t xml:space="preserve">, en </w:t>
      </w:r>
      <w:r w:rsidR="00FD59BB" w:rsidRPr="00B844C0">
        <w:rPr>
          <w:rFonts w:ascii="Palatino Linotype" w:hAnsi="Palatino Linotype" w:cs="Arial"/>
        </w:rPr>
        <w:t>los</w:t>
      </w:r>
      <w:r w:rsidR="004D7AD7" w:rsidRPr="00B844C0">
        <w:rPr>
          <w:rFonts w:ascii="Palatino Linotype" w:hAnsi="Palatino Linotype" w:cs="Arial"/>
        </w:rPr>
        <w:t xml:space="preserve"> que señaló como acto impugnado lo siguiente:</w:t>
      </w:r>
    </w:p>
    <w:p w:rsidR="00C35304" w:rsidRPr="00B844C0" w:rsidRDefault="00C35304" w:rsidP="00D35702">
      <w:pPr>
        <w:tabs>
          <w:tab w:val="left" w:pos="851"/>
        </w:tabs>
        <w:ind w:left="851" w:right="902"/>
        <w:jc w:val="both"/>
        <w:rPr>
          <w:rFonts w:ascii="Palatino Linotype" w:hAnsi="Palatino Linotype" w:cs="Arial"/>
          <w:i/>
          <w:sz w:val="22"/>
          <w:szCs w:val="22"/>
        </w:rPr>
      </w:pPr>
    </w:p>
    <w:p w:rsidR="0011268E" w:rsidRPr="00B844C0" w:rsidRDefault="0011268E" w:rsidP="00D35702">
      <w:pPr>
        <w:tabs>
          <w:tab w:val="left" w:pos="851"/>
        </w:tabs>
        <w:ind w:left="851" w:right="902"/>
        <w:jc w:val="both"/>
        <w:rPr>
          <w:rFonts w:ascii="Palatino Linotype" w:hAnsi="Palatino Linotype" w:cs="Arial"/>
          <w:i/>
          <w:sz w:val="22"/>
          <w:szCs w:val="22"/>
        </w:rPr>
      </w:pPr>
      <w:r w:rsidRPr="00B844C0">
        <w:rPr>
          <w:rFonts w:ascii="Palatino Linotype" w:hAnsi="Palatino Linotype" w:cs="Arial"/>
          <w:i/>
          <w:sz w:val="22"/>
          <w:szCs w:val="22"/>
        </w:rPr>
        <w:t>“</w:t>
      </w:r>
      <w:r w:rsidR="003A4B26" w:rsidRPr="00B844C0">
        <w:rPr>
          <w:rFonts w:ascii="Palatino Linotype" w:hAnsi="Palatino Linotype" w:cs="Arial"/>
          <w:i/>
          <w:sz w:val="22"/>
          <w:szCs w:val="22"/>
        </w:rPr>
        <w:t>por este medio quiero impugnar la respuesta que me fue entregada</w:t>
      </w:r>
      <w:r w:rsidRPr="00B844C0">
        <w:rPr>
          <w:rFonts w:ascii="Palatino Linotype" w:hAnsi="Palatino Linotype" w:cs="Arial"/>
          <w:i/>
          <w:sz w:val="22"/>
          <w:szCs w:val="22"/>
        </w:rPr>
        <w:t>”</w:t>
      </w:r>
      <w:r w:rsidR="00072197" w:rsidRPr="00B844C0">
        <w:rPr>
          <w:rFonts w:ascii="Palatino Linotype" w:hAnsi="Palatino Linotype" w:cs="Arial"/>
          <w:i/>
          <w:sz w:val="22"/>
          <w:szCs w:val="22"/>
        </w:rPr>
        <w:t xml:space="preserve"> (sic)</w:t>
      </w:r>
    </w:p>
    <w:p w:rsidR="0011268E" w:rsidRPr="00B844C0" w:rsidRDefault="0011268E" w:rsidP="00D35702">
      <w:pPr>
        <w:tabs>
          <w:tab w:val="left" w:pos="851"/>
        </w:tabs>
        <w:ind w:left="851" w:right="902"/>
        <w:jc w:val="both"/>
        <w:rPr>
          <w:rFonts w:ascii="Palatino Linotype" w:hAnsi="Palatino Linotype" w:cs="Arial"/>
          <w:i/>
          <w:sz w:val="22"/>
          <w:szCs w:val="22"/>
        </w:rPr>
      </w:pPr>
    </w:p>
    <w:p w:rsidR="00167DF4" w:rsidRPr="00B844C0" w:rsidRDefault="00167DF4" w:rsidP="00D35702">
      <w:pPr>
        <w:spacing w:line="360" w:lineRule="auto"/>
        <w:jc w:val="both"/>
        <w:rPr>
          <w:rFonts w:ascii="Palatino Linotype" w:hAnsi="Palatino Linotype" w:cs="Arial"/>
        </w:rPr>
      </w:pPr>
      <w:r w:rsidRPr="00B844C0">
        <w:rPr>
          <w:rFonts w:ascii="Palatino Linotype" w:hAnsi="Palatino Linotype" w:cs="Arial"/>
        </w:rPr>
        <w:t xml:space="preserve">Asimismo, como razones o motivos de inconformidad: </w:t>
      </w:r>
    </w:p>
    <w:p w:rsidR="00C35304" w:rsidRPr="00B844C0" w:rsidRDefault="00C35304" w:rsidP="00D35702">
      <w:pPr>
        <w:jc w:val="both"/>
        <w:rPr>
          <w:rFonts w:ascii="Palatino Linotype" w:hAnsi="Palatino Linotype" w:cs="Arial"/>
          <w:b/>
          <w:bCs/>
        </w:rPr>
      </w:pPr>
    </w:p>
    <w:p w:rsidR="0011268E" w:rsidRPr="00B844C0" w:rsidRDefault="0011268E" w:rsidP="00D35702">
      <w:pPr>
        <w:tabs>
          <w:tab w:val="left" w:pos="851"/>
        </w:tabs>
        <w:ind w:left="851" w:right="902"/>
        <w:jc w:val="both"/>
        <w:rPr>
          <w:rFonts w:ascii="Palatino Linotype" w:hAnsi="Palatino Linotype" w:cs="Arial"/>
          <w:i/>
          <w:sz w:val="22"/>
          <w:szCs w:val="22"/>
        </w:rPr>
      </w:pPr>
      <w:r w:rsidRPr="00B844C0">
        <w:rPr>
          <w:rFonts w:ascii="Palatino Linotype" w:hAnsi="Palatino Linotype" w:cs="Arial"/>
          <w:i/>
          <w:sz w:val="22"/>
          <w:szCs w:val="22"/>
        </w:rPr>
        <w:t>“</w:t>
      </w:r>
      <w:r w:rsidR="003A4B26" w:rsidRPr="00B844C0">
        <w:rPr>
          <w:rFonts w:ascii="Palatino Linotype" w:hAnsi="Palatino Linotype" w:cs="Arial"/>
          <w:i/>
          <w:sz w:val="22"/>
          <w:szCs w:val="22"/>
        </w:rPr>
        <w:t xml:space="preserve">la entrega de </w:t>
      </w:r>
      <w:proofErr w:type="spellStart"/>
      <w:r w:rsidR="003A4B26" w:rsidRPr="00B844C0">
        <w:rPr>
          <w:rFonts w:ascii="Palatino Linotype" w:hAnsi="Palatino Linotype" w:cs="Arial"/>
          <w:i/>
          <w:sz w:val="22"/>
          <w:szCs w:val="22"/>
        </w:rPr>
        <w:t>informacion</w:t>
      </w:r>
      <w:proofErr w:type="spellEnd"/>
      <w:r w:rsidR="003A4B26" w:rsidRPr="00B844C0">
        <w:rPr>
          <w:rFonts w:ascii="Palatino Linotype" w:hAnsi="Palatino Linotype" w:cs="Arial"/>
          <w:i/>
          <w:sz w:val="22"/>
          <w:szCs w:val="22"/>
        </w:rPr>
        <w:t xml:space="preserve"> incompleta</w:t>
      </w:r>
      <w:r w:rsidRPr="00B844C0">
        <w:rPr>
          <w:rFonts w:ascii="Palatino Linotype" w:hAnsi="Palatino Linotype" w:cs="Arial"/>
          <w:i/>
          <w:sz w:val="22"/>
          <w:szCs w:val="22"/>
        </w:rPr>
        <w:t>”</w:t>
      </w:r>
      <w:r w:rsidR="00072197" w:rsidRPr="00B844C0">
        <w:rPr>
          <w:rFonts w:ascii="Palatino Linotype" w:hAnsi="Palatino Linotype" w:cs="Arial"/>
          <w:i/>
          <w:sz w:val="22"/>
          <w:szCs w:val="22"/>
        </w:rPr>
        <w:t xml:space="preserve"> (sic)</w:t>
      </w:r>
    </w:p>
    <w:p w:rsidR="00A04FE5" w:rsidRPr="00B844C0" w:rsidRDefault="00A04FE5" w:rsidP="00D35702">
      <w:pPr>
        <w:ind w:right="49"/>
        <w:jc w:val="both"/>
        <w:rPr>
          <w:rFonts w:ascii="Palatino Linotype" w:hAnsi="Palatino Linotype" w:cs="Arial"/>
          <w:i/>
          <w:szCs w:val="22"/>
        </w:rPr>
      </w:pPr>
    </w:p>
    <w:p w:rsidR="008F0554" w:rsidRPr="00B844C0" w:rsidRDefault="00767A53" w:rsidP="00D35702">
      <w:pPr>
        <w:spacing w:line="360" w:lineRule="auto"/>
        <w:ind w:right="49"/>
        <w:jc w:val="both"/>
        <w:rPr>
          <w:rFonts w:ascii="Palatino Linotype" w:hAnsi="Palatino Linotype"/>
          <w:noProof/>
          <w:lang w:val="es-MX" w:eastAsia="es-MX"/>
        </w:rPr>
      </w:pPr>
      <w:r w:rsidRPr="00B844C0">
        <w:rPr>
          <w:rFonts w:ascii="Palatino Linotype" w:hAnsi="Palatino Linotype" w:cs="Arial"/>
          <w:b/>
          <w:sz w:val="28"/>
          <w:szCs w:val="28"/>
        </w:rPr>
        <w:t>V</w:t>
      </w:r>
      <w:r w:rsidR="00CB4E93" w:rsidRPr="00B844C0">
        <w:rPr>
          <w:rFonts w:ascii="Palatino Linotype" w:hAnsi="Palatino Linotype" w:cs="Arial"/>
          <w:b/>
          <w:sz w:val="28"/>
          <w:szCs w:val="28"/>
        </w:rPr>
        <w:t>II</w:t>
      </w:r>
      <w:r w:rsidRPr="00B844C0">
        <w:rPr>
          <w:rFonts w:ascii="Palatino Linotype" w:hAnsi="Palatino Linotype" w:cs="Arial"/>
          <w:b/>
          <w:sz w:val="28"/>
          <w:szCs w:val="28"/>
        </w:rPr>
        <w:t>.</w:t>
      </w:r>
      <w:r w:rsidRPr="00B844C0">
        <w:rPr>
          <w:rFonts w:ascii="Palatino Linotype" w:hAnsi="Palatino Linotype" w:cs="Arial"/>
          <w:b/>
          <w:sz w:val="28"/>
        </w:rPr>
        <w:t xml:space="preserve"> </w:t>
      </w:r>
      <w:r w:rsidR="0046330B" w:rsidRPr="00B844C0">
        <w:rPr>
          <w:rFonts w:ascii="Palatino Linotype" w:hAnsi="Palatino Linotype" w:cs="Arial"/>
        </w:rPr>
        <w:t xml:space="preserve">El </w:t>
      </w:r>
      <w:r w:rsidR="003A4B26" w:rsidRPr="00B844C0">
        <w:rPr>
          <w:rFonts w:ascii="Palatino Linotype" w:hAnsi="Palatino Linotype" w:cs="Arial"/>
        </w:rPr>
        <w:t>once</w:t>
      </w:r>
      <w:r w:rsidR="00A07E02" w:rsidRPr="00B844C0">
        <w:rPr>
          <w:rFonts w:ascii="Palatino Linotype" w:hAnsi="Palatino Linotype" w:cs="Arial"/>
        </w:rPr>
        <w:t xml:space="preserve"> </w:t>
      </w:r>
      <w:r w:rsidR="00072197" w:rsidRPr="00B844C0">
        <w:rPr>
          <w:rFonts w:ascii="Palatino Linotype" w:hAnsi="Palatino Linotype" w:cs="Arial"/>
        </w:rPr>
        <w:t xml:space="preserve">de </w:t>
      </w:r>
      <w:r w:rsidR="003A4B26" w:rsidRPr="00B844C0">
        <w:rPr>
          <w:rFonts w:ascii="Palatino Linotype" w:hAnsi="Palatino Linotype" w:cs="Arial"/>
        </w:rPr>
        <w:t>febrero de dos mil diecinueve</w:t>
      </w:r>
      <w:r w:rsidRPr="00B844C0">
        <w:rPr>
          <w:rFonts w:ascii="Palatino Linotype" w:hAnsi="Palatino Linotype"/>
        </w:rPr>
        <w:t>, los</w:t>
      </w:r>
      <w:r w:rsidRPr="00B844C0">
        <w:rPr>
          <w:rFonts w:ascii="Palatino Linotype" w:hAnsi="Palatino Linotype" w:cs="Arial"/>
        </w:rPr>
        <w:t xml:space="preserve"> </w:t>
      </w:r>
      <w:r w:rsidRPr="00B844C0">
        <w:rPr>
          <w:rFonts w:ascii="Palatino Linotype" w:hAnsi="Palatino Linotype" w:cs="Arial"/>
          <w:lang w:val="es-ES_tradnl"/>
        </w:rPr>
        <w:t>recursos de revisión de que</w:t>
      </w:r>
      <w:r w:rsidRPr="00B844C0">
        <w:rPr>
          <w:rFonts w:ascii="Palatino Linotype" w:hAnsi="Palatino Linotype" w:cs="Arial"/>
        </w:rPr>
        <w:t xml:space="preserve"> se tratan</w:t>
      </w:r>
      <w:r w:rsidRPr="00B844C0">
        <w:rPr>
          <w:rFonts w:ascii="Palatino Linotype" w:hAnsi="Palatino Linotype" w:cs="Arial"/>
          <w:lang w:val="es-ES_tradnl"/>
        </w:rPr>
        <w:t xml:space="preserve"> se enviaron electrónicamente al Instituto de </w:t>
      </w:r>
      <w:r w:rsidRPr="00B844C0">
        <w:rPr>
          <w:rFonts w:ascii="Palatino Linotype" w:eastAsia="Arial Unicode MS" w:hAnsi="Palatino Linotype" w:cs="Arial"/>
        </w:rPr>
        <w:t>Transparencia</w:t>
      </w:r>
      <w:r w:rsidRPr="00B844C0">
        <w:rPr>
          <w:rFonts w:ascii="Palatino Linotype" w:hAnsi="Palatino Linotype" w:cs="Arial"/>
          <w:lang w:val="es-ES_tradnl"/>
        </w:rPr>
        <w:t>, Acceso a la Información Pública y Protección de Datos Personales del Estado de México y Municipios y con fundamento en el artículo 185</w:t>
      </w:r>
      <w:r w:rsidR="008F0554" w:rsidRPr="00B844C0">
        <w:rPr>
          <w:rFonts w:ascii="Palatino Linotype" w:hAnsi="Palatino Linotype" w:cs="Arial"/>
          <w:lang w:val="es-ES_tradnl"/>
        </w:rPr>
        <w:t>,</w:t>
      </w:r>
      <w:r w:rsidRPr="00B844C0">
        <w:rPr>
          <w:rFonts w:ascii="Palatino Linotype" w:hAnsi="Palatino Linotype" w:cs="Arial"/>
          <w:lang w:val="es-ES_tradnl"/>
        </w:rPr>
        <w:t xml:space="preserve"> fracción I de la </w:t>
      </w:r>
      <w:r w:rsidRPr="00B844C0">
        <w:rPr>
          <w:rFonts w:ascii="Palatino Linotype" w:hAnsi="Palatino Linotype"/>
        </w:rPr>
        <w:t>Ley de Transparencia y Acceso a la Información Pública del Estado de México y Municipios</w:t>
      </w:r>
      <w:r w:rsidRPr="00B844C0">
        <w:rPr>
          <w:rFonts w:ascii="Palatino Linotype" w:hAnsi="Palatino Linotype" w:cs="Arial"/>
          <w:lang w:val="es-ES_tradnl"/>
        </w:rPr>
        <w:t>, se turnaron, a través del</w:t>
      </w:r>
      <w:r w:rsidRPr="00B844C0">
        <w:rPr>
          <w:rFonts w:ascii="Palatino Linotype" w:eastAsia="Arial Unicode MS" w:hAnsi="Palatino Linotype" w:cs="Arial"/>
          <w:lang w:val="es-ES_tradnl"/>
        </w:rPr>
        <w:t xml:space="preserve"> </w:t>
      </w:r>
      <w:r w:rsidRPr="00B844C0">
        <w:rPr>
          <w:rFonts w:ascii="Palatino Linotype" w:eastAsia="Arial Unicode MS" w:hAnsi="Palatino Linotype" w:cs="Arial"/>
          <w:b/>
          <w:lang w:val="es-ES_tradnl"/>
        </w:rPr>
        <w:t>SAIMEX</w:t>
      </w:r>
      <w:r w:rsidRPr="00B844C0">
        <w:rPr>
          <w:rFonts w:ascii="Palatino Linotype" w:hAnsi="Palatino Linotype"/>
        </w:rPr>
        <w:t xml:space="preserve">, </w:t>
      </w:r>
      <w:r w:rsidR="008F0554" w:rsidRPr="00B844C0">
        <w:rPr>
          <w:rFonts w:ascii="Palatino Linotype" w:hAnsi="Palatino Linotype"/>
        </w:rPr>
        <w:t>el recurso</w:t>
      </w:r>
      <w:r w:rsidR="008F0554" w:rsidRPr="00B844C0">
        <w:rPr>
          <w:rFonts w:ascii="Palatino Linotype" w:hAnsi="Palatino Linotype" w:cs="Arial"/>
          <w:szCs w:val="20"/>
        </w:rPr>
        <w:t xml:space="preserve"> de revisión </w:t>
      </w:r>
      <w:r w:rsidR="00072197" w:rsidRPr="00B844C0">
        <w:rPr>
          <w:rFonts w:ascii="Palatino Linotype" w:hAnsi="Palatino Linotype" w:cs="Arial"/>
          <w:b/>
          <w:bCs/>
        </w:rPr>
        <w:t>0</w:t>
      </w:r>
      <w:r w:rsidR="003A4B26" w:rsidRPr="00B844C0">
        <w:rPr>
          <w:rFonts w:ascii="Palatino Linotype" w:hAnsi="Palatino Linotype" w:cs="Arial"/>
          <w:b/>
          <w:bCs/>
        </w:rPr>
        <w:t>0587</w:t>
      </w:r>
      <w:r w:rsidR="00072197" w:rsidRPr="00B844C0">
        <w:rPr>
          <w:rFonts w:ascii="Palatino Linotype" w:hAnsi="Palatino Linotype" w:cs="Arial"/>
          <w:b/>
          <w:bCs/>
        </w:rPr>
        <w:t>/INFOEM/IP/RR/201</w:t>
      </w:r>
      <w:r w:rsidR="003A4B26" w:rsidRPr="00B844C0">
        <w:rPr>
          <w:rFonts w:ascii="Palatino Linotype" w:hAnsi="Palatino Linotype" w:cs="Arial"/>
          <w:b/>
          <w:bCs/>
        </w:rPr>
        <w:t>9</w:t>
      </w:r>
      <w:r w:rsidR="008F0554" w:rsidRPr="00B844C0">
        <w:rPr>
          <w:rFonts w:ascii="Palatino Linotype" w:hAnsi="Palatino Linotype"/>
          <w:b/>
        </w:rPr>
        <w:t xml:space="preserve"> </w:t>
      </w:r>
      <w:r w:rsidR="008F0554" w:rsidRPr="00B844C0">
        <w:rPr>
          <w:rFonts w:ascii="Palatino Linotype" w:hAnsi="Palatino Linotype"/>
        </w:rPr>
        <w:t xml:space="preserve">a la </w:t>
      </w:r>
      <w:r w:rsidR="008F0554" w:rsidRPr="00B844C0">
        <w:rPr>
          <w:rFonts w:ascii="Palatino Linotype" w:hAnsi="Palatino Linotype" w:cs="Arial"/>
          <w:lang w:val="es-ES_tradnl"/>
        </w:rPr>
        <w:t xml:space="preserve">Comisionada </w:t>
      </w:r>
      <w:r w:rsidR="008F0554" w:rsidRPr="00B844C0">
        <w:rPr>
          <w:rFonts w:ascii="Palatino Linotype" w:hAnsi="Palatino Linotype" w:cs="Arial"/>
          <w:b/>
          <w:lang w:val="es-ES_tradnl"/>
        </w:rPr>
        <w:t xml:space="preserve">Eva </w:t>
      </w:r>
      <w:r w:rsidR="008F0554" w:rsidRPr="00B844C0">
        <w:rPr>
          <w:rFonts w:ascii="Palatino Linotype" w:hAnsi="Palatino Linotype" w:cs="Arial"/>
          <w:b/>
          <w:lang w:val="es-ES_tradnl"/>
        </w:rPr>
        <w:lastRenderedPageBreak/>
        <w:t xml:space="preserve">Abaid Yapur </w:t>
      </w:r>
      <w:r w:rsidR="008F0554" w:rsidRPr="00B844C0">
        <w:rPr>
          <w:rFonts w:ascii="Palatino Linotype" w:hAnsi="Palatino Linotype" w:cs="Arial"/>
          <w:lang w:val="es-ES_tradnl"/>
        </w:rPr>
        <w:t>y</w:t>
      </w:r>
      <w:r w:rsidR="008F0554" w:rsidRPr="00B844C0">
        <w:rPr>
          <w:rFonts w:ascii="Palatino Linotype" w:hAnsi="Palatino Linotype" w:cs="Arial"/>
          <w:b/>
          <w:lang w:val="es-ES_tradnl"/>
        </w:rPr>
        <w:t xml:space="preserve"> </w:t>
      </w:r>
      <w:r w:rsidR="008F0554" w:rsidRPr="00B844C0">
        <w:rPr>
          <w:rFonts w:ascii="Palatino Linotype" w:hAnsi="Palatino Linotype" w:cs="Arial"/>
          <w:lang w:val="es-ES_tradnl"/>
        </w:rPr>
        <w:t xml:space="preserve">el recurso </w:t>
      </w:r>
      <w:r w:rsidR="008F0554" w:rsidRPr="00B844C0">
        <w:rPr>
          <w:rFonts w:ascii="Palatino Linotype" w:hAnsi="Palatino Linotype" w:cs="Arial"/>
          <w:szCs w:val="20"/>
        </w:rPr>
        <w:t xml:space="preserve">de revisión número </w:t>
      </w:r>
      <w:r w:rsidR="00072197" w:rsidRPr="00B844C0">
        <w:rPr>
          <w:rFonts w:ascii="Palatino Linotype" w:hAnsi="Palatino Linotype" w:cs="Arial"/>
          <w:b/>
          <w:bCs/>
        </w:rPr>
        <w:t>0</w:t>
      </w:r>
      <w:r w:rsidR="003A4B26" w:rsidRPr="00B844C0">
        <w:rPr>
          <w:rFonts w:ascii="Palatino Linotype" w:hAnsi="Palatino Linotype" w:cs="Arial"/>
          <w:b/>
          <w:bCs/>
        </w:rPr>
        <w:t>0589</w:t>
      </w:r>
      <w:r w:rsidR="00072197" w:rsidRPr="00B844C0">
        <w:rPr>
          <w:rFonts w:ascii="Palatino Linotype" w:hAnsi="Palatino Linotype" w:cs="Arial"/>
          <w:b/>
          <w:bCs/>
        </w:rPr>
        <w:t>/INFOEM/IP/RR/201</w:t>
      </w:r>
      <w:r w:rsidR="003A4B26" w:rsidRPr="00B844C0">
        <w:rPr>
          <w:rFonts w:ascii="Palatino Linotype" w:hAnsi="Palatino Linotype" w:cs="Arial"/>
          <w:b/>
          <w:bCs/>
        </w:rPr>
        <w:t>9</w:t>
      </w:r>
      <w:r w:rsidR="008F0554" w:rsidRPr="00B844C0">
        <w:rPr>
          <w:rFonts w:ascii="Palatino Linotype" w:hAnsi="Palatino Linotype"/>
          <w:b/>
        </w:rPr>
        <w:t xml:space="preserve"> </w:t>
      </w:r>
      <w:r w:rsidR="008F0554" w:rsidRPr="00B844C0">
        <w:rPr>
          <w:rFonts w:ascii="Palatino Linotype" w:hAnsi="Palatino Linotype" w:cs="Arial"/>
          <w:lang w:val="es-ES_tradnl"/>
        </w:rPr>
        <w:t xml:space="preserve">al Comisionado </w:t>
      </w:r>
      <w:r w:rsidR="003A4B26" w:rsidRPr="00B844C0">
        <w:rPr>
          <w:rFonts w:ascii="Palatino Linotype" w:hAnsi="Palatino Linotype" w:cs="Arial"/>
          <w:b/>
          <w:lang w:val="es-ES_tradnl"/>
        </w:rPr>
        <w:t>Javier Martínez Cruz</w:t>
      </w:r>
      <w:r w:rsidR="008F0554" w:rsidRPr="00B844C0">
        <w:rPr>
          <w:rFonts w:ascii="Palatino Linotype" w:hAnsi="Palatino Linotype" w:cs="Arial"/>
          <w:lang w:val="es-ES_tradnl"/>
        </w:rPr>
        <w:t xml:space="preserve"> a efecto de que decretaran su admisión o desechamiento.</w:t>
      </w:r>
      <w:r w:rsidR="008F0554" w:rsidRPr="00B844C0">
        <w:rPr>
          <w:rFonts w:ascii="Palatino Linotype" w:hAnsi="Palatino Linotype"/>
          <w:noProof/>
          <w:lang w:val="es-MX" w:eastAsia="es-MX"/>
        </w:rPr>
        <w:t xml:space="preserve"> </w:t>
      </w:r>
    </w:p>
    <w:p w:rsidR="008F0554" w:rsidRPr="00B844C0" w:rsidRDefault="008F0554" w:rsidP="00D35702">
      <w:pPr>
        <w:spacing w:line="360" w:lineRule="auto"/>
        <w:ind w:right="49"/>
        <w:jc w:val="both"/>
        <w:rPr>
          <w:rFonts w:ascii="Palatino Linotype" w:hAnsi="Palatino Linotype"/>
        </w:rPr>
      </w:pPr>
    </w:p>
    <w:p w:rsidR="00767A53" w:rsidRPr="00B844C0" w:rsidRDefault="004D3F2D" w:rsidP="00D35702">
      <w:pPr>
        <w:pStyle w:val="Piedepgina"/>
        <w:spacing w:line="360" w:lineRule="auto"/>
        <w:jc w:val="both"/>
        <w:rPr>
          <w:rFonts w:ascii="Palatino Linotype" w:hAnsi="Palatino Linotype" w:cs="Arial"/>
        </w:rPr>
      </w:pPr>
      <w:r w:rsidRPr="00B844C0">
        <w:rPr>
          <w:rFonts w:ascii="Palatino Linotype" w:hAnsi="Palatino Linotype" w:cs="Arial"/>
          <w:b/>
          <w:sz w:val="28"/>
        </w:rPr>
        <w:t>V</w:t>
      </w:r>
      <w:r w:rsidR="00CB4E93" w:rsidRPr="00B844C0">
        <w:rPr>
          <w:rFonts w:ascii="Palatino Linotype" w:hAnsi="Palatino Linotype" w:cs="Arial"/>
          <w:b/>
          <w:sz w:val="28"/>
        </w:rPr>
        <w:t>II</w:t>
      </w:r>
      <w:r w:rsidR="00A13758" w:rsidRPr="00B844C0">
        <w:rPr>
          <w:rFonts w:ascii="Palatino Linotype" w:hAnsi="Palatino Linotype" w:cs="Arial"/>
          <w:b/>
          <w:sz w:val="28"/>
        </w:rPr>
        <w:t>I</w:t>
      </w:r>
      <w:r w:rsidRPr="00B844C0">
        <w:rPr>
          <w:rFonts w:ascii="Palatino Linotype" w:hAnsi="Palatino Linotype" w:cs="Arial"/>
          <w:b/>
          <w:sz w:val="28"/>
        </w:rPr>
        <w:t xml:space="preserve">. </w:t>
      </w:r>
      <w:r w:rsidR="00767A53" w:rsidRPr="00B844C0">
        <w:rPr>
          <w:rFonts w:ascii="Palatino Linotype" w:hAnsi="Palatino Linotype" w:cs="Arial"/>
        </w:rPr>
        <w:t>De las constancias de los expedientes electrónicos del</w:t>
      </w:r>
      <w:r w:rsidR="00767A53" w:rsidRPr="00B844C0">
        <w:rPr>
          <w:rFonts w:ascii="Palatino Linotype" w:hAnsi="Palatino Linotype" w:cs="Arial"/>
          <w:b/>
        </w:rPr>
        <w:t xml:space="preserve"> SAIMEX</w:t>
      </w:r>
      <w:r w:rsidR="00767A53" w:rsidRPr="00B844C0">
        <w:rPr>
          <w:rFonts w:ascii="Palatino Linotype" w:hAnsi="Palatino Linotype" w:cs="Arial"/>
        </w:rPr>
        <w:t>, se desprende que e</w:t>
      </w:r>
      <w:r w:rsidR="000F4072" w:rsidRPr="00B844C0">
        <w:rPr>
          <w:rFonts w:ascii="Palatino Linotype" w:hAnsi="Palatino Linotype" w:cs="Arial"/>
        </w:rPr>
        <w:t xml:space="preserve">l </w:t>
      </w:r>
      <w:r w:rsidR="003A4B26" w:rsidRPr="00B844C0">
        <w:rPr>
          <w:rFonts w:ascii="Palatino Linotype" w:hAnsi="Palatino Linotype" w:cs="Arial"/>
        </w:rPr>
        <w:t xml:space="preserve">quince de febrero </w:t>
      </w:r>
      <w:r w:rsidR="003E7322" w:rsidRPr="00B844C0">
        <w:rPr>
          <w:rFonts w:ascii="Palatino Linotype" w:hAnsi="Palatino Linotype" w:cs="Arial"/>
        </w:rPr>
        <w:t xml:space="preserve">de </w:t>
      </w:r>
      <w:r w:rsidR="00CD2E29" w:rsidRPr="00B844C0">
        <w:rPr>
          <w:rFonts w:ascii="Palatino Linotype" w:hAnsi="Palatino Linotype" w:cs="Arial"/>
        </w:rPr>
        <w:t xml:space="preserve">dos mil </w:t>
      </w:r>
      <w:r w:rsidR="003A4B26" w:rsidRPr="00B844C0">
        <w:rPr>
          <w:rFonts w:ascii="Palatino Linotype" w:hAnsi="Palatino Linotype" w:cs="Arial"/>
        </w:rPr>
        <w:t>diecinueve</w:t>
      </w:r>
      <w:r w:rsidR="00767A53" w:rsidRPr="00B844C0">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B844C0">
        <w:rPr>
          <w:rFonts w:ascii="Palatino Linotype" w:hAnsi="Palatino Linotype" w:cs="Arial"/>
          <w:b/>
        </w:rPr>
        <w:t xml:space="preserve">EL SUJETO OBLIGADO </w:t>
      </w:r>
      <w:r w:rsidR="00767A53" w:rsidRPr="00B844C0">
        <w:rPr>
          <w:rFonts w:ascii="Palatino Linotype" w:hAnsi="Palatino Linotype" w:cs="Arial"/>
        </w:rPr>
        <w:t>rindiera su</w:t>
      </w:r>
      <w:r w:rsidR="006D371E" w:rsidRPr="00B844C0">
        <w:rPr>
          <w:rFonts w:ascii="Palatino Linotype" w:hAnsi="Palatino Linotype" w:cs="Arial"/>
        </w:rPr>
        <w:t>s</w:t>
      </w:r>
      <w:r w:rsidR="00767A53" w:rsidRPr="00B844C0">
        <w:rPr>
          <w:rFonts w:ascii="Palatino Linotype" w:hAnsi="Palatino Linotype" w:cs="Arial"/>
          <w:b/>
        </w:rPr>
        <w:t xml:space="preserve"> </w:t>
      </w:r>
      <w:r w:rsidR="006D371E" w:rsidRPr="00B844C0">
        <w:rPr>
          <w:rFonts w:ascii="Palatino Linotype" w:hAnsi="Palatino Linotype" w:cs="Arial"/>
        </w:rPr>
        <w:t>Informes Justificados respectivamente</w:t>
      </w:r>
      <w:r w:rsidR="00767A53" w:rsidRPr="00B844C0">
        <w:rPr>
          <w:rFonts w:ascii="Palatino Linotype" w:hAnsi="Palatino Linotype" w:cs="Arial"/>
        </w:rPr>
        <w:t>.</w:t>
      </w:r>
    </w:p>
    <w:p w:rsidR="00072197" w:rsidRPr="00B844C0" w:rsidRDefault="00072197" w:rsidP="00D35702">
      <w:pPr>
        <w:pStyle w:val="Piedepgina"/>
        <w:spacing w:line="360" w:lineRule="auto"/>
        <w:jc w:val="both"/>
        <w:rPr>
          <w:rFonts w:ascii="Palatino Linotype" w:hAnsi="Palatino Linotype" w:cs="Arial"/>
        </w:rPr>
      </w:pPr>
    </w:p>
    <w:p w:rsidR="008F0554" w:rsidRPr="00B844C0" w:rsidRDefault="00CB4E93" w:rsidP="00D35702">
      <w:pPr>
        <w:pStyle w:val="Prrafodelista"/>
        <w:spacing w:line="360" w:lineRule="auto"/>
        <w:ind w:left="0"/>
        <w:contextualSpacing w:val="0"/>
        <w:jc w:val="both"/>
        <w:rPr>
          <w:rFonts w:ascii="Palatino Linotype" w:hAnsi="Palatino Linotype" w:cs="Arial"/>
        </w:rPr>
      </w:pPr>
      <w:r w:rsidRPr="00B844C0">
        <w:rPr>
          <w:rFonts w:ascii="Palatino Linotype" w:hAnsi="Palatino Linotype" w:cs="Arial"/>
          <w:b/>
          <w:sz w:val="28"/>
        </w:rPr>
        <w:t>IX</w:t>
      </w:r>
      <w:r w:rsidR="00767A53" w:rsidRPr="00B844C0">
        <w:rPr>
          <w:rFonts w:ascii="Palatino Linotype" w:hAnsi="Palatino Linotype" w:cs="Arial"/>
          <w:b/>
          <w:sz w:val="28"/>
        </w:rPr>
        <w:t xml:space="preserve">. </w:t>
      </w:r>
      <w:r w:rsidR="008F0554" w:rsidRPr="00B844C0">
        <w:rPr>
          <w:rFonts w:ascii="Palatino Linotype" w:hAnsi="Palatino Linotype" w:cs="Arial"/>
          <w:lang w:val="es-ES_tradnl"/>
        </w:rPr>
        <w:t xml:space="preserve">Por economía procesal y </w:t>
      </w:r>
      <w:r w:rsidR="008F0554" w:rsidRPr="00B844C0">
        <w:rPr>
          <w:rFonts w:ascii="Palatino Linotype" w:hAnsi="Palatino Linotype" w:cs="Arial"/>
        </w:rPr>
        <w:t xml:space="preserve">con la finalidad de evitar resoluciones contradictorias, en </w:t>
      </w:r>
      <w:r w:rsidR="008F0554" w:rsidRPr="00B844C0">
        <w:rPr>
          <w:rFonts w:ascii="Palatino Linotype" w:hAnsi="Palatino Linotype"/>
        </w:rPr>
        <w:t xml:space="preserve">la </w:t>
      </w:r>
      <w:r w:rsidR="00A961F0" w:rsidRPr="00B844C0">
        <w:rPr>
          <w:rFonts w:ascii="Palatino Linotype" w:hAnsi="Palatino Linotype"/>
        </w:rPr>
        <w:t xml:space="preserve">Séptima </w:t>
      </w:r>
      <w:r w:rsidR="008F0554" w:rsidRPr="00B844C0">
        <w:rPr>
          <w:rFonts w:ascii="Palatino Linotype" w:hAnsi="Palatino Linotype"/>
        </w:rPr>
        <w:t xml:space="preserve">Sesión Ordinaria celebrada el </w:t>
      </w:r>
      <w:r w:rsidR="00A961F0" w:rsidRPr="00B844C0">
        <w:rPr>
          <w:rFonts w:ascii="Palatino Linotype" w:hAnsi="Palatino Linotype"/>
        </w:rPr>
        <w:t>veinte de febrero de dos mil diecinueve</w:t>
      </w:r>
      <w:r w:rsidR="008F0554" w:rsidRPr="00B844C0">
        <w:rPr>
          <w:rFonts w:ascii="Palatino Linotype" w:hAnsi="Palatino Linotype"/>
        </w:rPr>
        <w:t xml:space="preserve">, el Pleno de este Instituto </w:t>
      </w:r>
      <w:r w:rsidR="008F0554" w:rsidRPr="00B844C0">
        <w:rPr>
          <w:rFonts w:ascii="Palatino Linotype" w:hAnsi="Palatino Linotype" w:cs="Arial"/>
        </w:rPr>
        <w:t xml:space="preserve">determinó </w:t>
      </w:r>
      <w:r w:rsidR="008F0554" w:rsidRPr="00B844C0">
        <w:rPr>
          <w:rFonts w:ascii="Palatino Linotype" w:hAnsi="Palatino Linotype"/>
        </w:rPr>
        <w:t xml:space="preserve">acumular los recursos de revisión </w:t>
      </w:r>
      <w:r w:rsidR="00A961F0" w:rsidRPr="00B844C0">
        <w:rPr>
          <w:rFonts w:ascii="Palatino Linotype" w:hAnsi="Palatino Linotype"/>
          <w:b/>
        </w:rPr>
        <w:t xml:space="preserve">00587/INFOEM/IP/RR/2019 </w:t>
      </w:r>
      <w:r w:rsidR="00A961F0" w:rsidRPr="00B844C0">
        <w:rPr>
          <w:rFonts w:ascii="Palatino Linotype" w:hAnsi="Palatino Linotype"/>
        </w:rPr>
        <w:t xml:space="preserve">y </w:t>
      </w:r>
      <w:r w:rsidR="00A961F0" w:rsidRPr="00B844C0">
        <w:rPr>
          <w:rFonts w:ascii="Palatino Linotype" w:hAnsi="Palatino Linotype"/>
          <w:b/>
        </w:rPr>
        <w:t>00589/INFOEM/IP/RR/2019</w:t>
      </w:r>
      <w:r w:rsidR="008F0554" w:rsidRPr="00B844C0">
        <w:rPr>
          <w:rFonts w:ascii="Palatino Linotype" w:hAnsi="Palatino Linotype"/>
        </w:rPr>
        <w:t xml:space="preserve">, acordando la elaboración del proyecto de resolución por parte de la Comisionada </w:t>
      </w:r>
      <w:r w:rsidR="008F0554" w:rsidRPr="00B844C0">
        <w:rPr>
          <w:rFonts w:ascii="Palatino Linotype" w:hAnsi="Palatino Linotype"/>
          <w:b/>
        </w:rPr>
        <w:t>EVA ABAID YAPUR</w:t>
      </w:r>
      <w:r w:rsidR="008F0554" w:rsidRPr="00B844C0">
        <w:rPr>
          <w:rFonts w:ascii="Palatino Linotype" w:hAnsi="Palatino Linotype" w:cs="Arial"/>
        </w:rPr>
        <w:t>.</w:t>
      </w:r>
    </w:p>
    <w:p w:rsidR="003A4B26" w:rsidRPr="00B844C0" w:rsidRDefault="003A4B26" w:rsidP="00D35702">
      <w:pPr>
        <w:pStyle w:val="Prrafodelista"/>
        <w:spacing w:line="360" w:lineRule="auto"/>
        <w:ind w:left="0"/>
        <w:contextualSpacing w:val="0"/>
        <w:jc w:val="both"/>
        <w:rPr>
          <w:rFonts w:ascii="Palatino Linotype" w:hAnsi="Palatino Linotype" w:cs="Arial"/>
          <w:b/>
          <w:sz w:val="28"/>
        </w:rPr>
      </w:pPr>
    </w:p>
    <w:p w:rsidR="00A961F0" w:rsidRPr="00B844C0" w:rsidRDefault="00CB4E93" w:rsidP="00D35702">
      <w:pPr>
        <w:spacing w:line="360" w:lineRule="auto"/>
        <w:jc w:val="both"/>
        <w:rPr>
          <w:rFonts w:ascii="Palatino Linotype" w:hAnsi="Palatino Linotype" w:cs="Arial"/>
        </w:rPr>
      </w:pPr>
      <w:r w:rsidRPr="00B844C0">
        <w:rPr>
          <w:rFonts w:ascii="Palatino Linotype" w:hAnsi="Palatino Linotype" w:cs="Arial"/>
          <w:b/>
          <w:sz w:val="28"/>
        </w:rPr>
        <w:t>X</w:t>
      </w:r>
      <w:r w:rsidR="006C50F3" w:rsidRPr="00B844C0">
        <w:rPr>
          <w:rFonts w:ascii="Palatino Linotype" w:eastAsia="Arial Unicode MS" w:hAnsi="Palatino Linotype" w:cs="Arial"/>
          <w:b/>
          <w:sz w:val="28"/>
          <w:szCs w:val="28"/>
        </w:rPr>
        <w:t xml:space="preserve">. </w:t>
      </w:r>
      <w:r w:rsidR="00A961F0" w:rsidRPr="00B844C0">
        <w:rPr>
          <w:rFonts w:ascii="Palatino Linotype" w:hAnsi="Palatino Linotype" w:cs="Arial"/>
        </w:rPr>
        <w:t>En cumplimiento a lo anterior, de las constancias del expediente electrónico del</w:t>
      </w:r>
      <w:r w:rsidR="00A961F0" w:rsidRPr="00B844C0">
        <w:rPr>
          <w:rFonts w:ascii="Palatino Linotype" w:hAnsi="Palatino Linotype" w:cs="Arial"/>
          <w:b/>
        </w:rPr>
        <w:t xml:space="preserve"> SAIMEX</w:t>
      </w:r>
      <w:r w:rsidR="00A961F0" w:rsidRPr="00B844C0">
        <w:rPr>
          <w:rFonts w:ascii="Palatino Linotype" w:hAnsi="Palatino Linotype" w:cs="Arial"/>
        </w:rPr>
        <w:t xml:space="preserve">, se observa que </w:t>
      </w:r>
      <w:r w:rsidR="00A961F0" w:rsidRPr="00B844C0">
        <w:rPr>
          <w:rFonts w:ascii="Palatino Linotype" w:hAnsi="Palatino Linotype" w:cs="Arial"/>
          <w:b/>
        </w:rPr>
        <w:t xml:space="preserve">EL SUJETO OBLIGADO </w:t>
      </w:r>
      <w:r w:rsidR="00A961F0" w:rsidRPr="00B844C0">
        <w:rPr>
          <w:rFonts w:ascii="Palatino Linotype" w:hAnsi="Palatino Linotype" w:cs="Arial"/>
        </w:rPr>
        <w:t>rindió sus Informe</w:t>
      </w:r>
      <w:r w:rsidR="005840FC" w:rsidRPr="00B844C0">
        <w:rPr>
          <w:rFonts w:ascii="Palatino Linotype" w:hAnsi="Palatino Linotype" w:cs="Arial"/>
        </w:rPr>
        <w:t>s</w:t>
      </w:r>
      <w:r w:rsidR="00A961F0" w:rsidRPr="00B844C0">
        <w:rPr>
          <w:rFonts w:ascii="Palatino Linotype" w:hAnsi="Palatino Linotype" w:cs="Arial"/>
        </w:rPr>
        <w:t xml:space="preserve"> Justificados en </w:t>
      </w:r>
      <w:r w:rsidR="00A961F0" w:rsidRPr="00B844C0">
        <w:rPr>
          <w:rFonts w:ascii="Palatino Linotype" w:hAnsi="Palatino Linotype" w:cs="Arial"/>
        </w:rPr>
        <w:lastRenderedPageBreak/>
        <w:t xml:space="preserve">cada uno de los recursos materia del presente asunto, los cuales se precisan a continuación: </w:t>
      </w:r>
    </w:p>
    <w:p w:rsidR="00A961F0" w:rsidRPr="00B844C0" w:rsidRDefault="00A961F0" w:rsidP="00D35702">
      <w:pPr>
        <w:spacing w:line="360" w:lineRule="auto"/>
        <w:jc w:val="both"/>
        <w:rPr>
          <w:rFonts w:ascii="Palatino Linotype" w:hAnsi="Palatino Linotype" w:cs="Arial"/>
        </w:rPr>
      </w:pPr>
    </w:p>
    <w:p w:rsidR="00A961F0" w:rsidRPr="00B844C0" w:rsidRDefault="00A961F0" w:rsidP="00D35702">
      <w:pPr>
        <w:spacing w:line="360" w:lineRule="auto"/>
        <w:jc w:val="both"/>
        <w:rPr>
          <w:rFonts w:ascii="Palatino Linotype" w:hAnsi="Palatino Linotype"/>
          <w:b/>
        </w:rPr>
      </w:pPr>
      <w:r w:rsidRPr="00B844C0">
        <w:rPr>
          <w:rFonts w:ascii="Palatino Linotype" w:hAnsi="Palatino Linotype"/>
          <w:b/>
        </w:rPr>
        <w:t>00587/INFOEM/IP/RR/2019</w:t>
      </w:r>
    </w:p>
    <w:p w:rsidR="00504F41" w:rsidRPr="00B844C0" w:rsidRDefault="00504F41" w:rsidP="00D35702">
      <w:pPr>
        <w:spacing w:line="360" w:lineRule="auto"/>
        <w:jc w:val="both"/>
        <w:rPr>
          <w:rFonts w:ascii="Palatino Linotype" w:hAnsi="Palatino Linotype"/>
          <w:b/>
        </w:rPr>
      </w:pPr>
    </w:p>
    <w:p w:rsidR="00A961F0" w:rsidRPr="00B844C0" w:rsidRDefault="00A961F0" w:rsidP="00D35702">
      <w:pPr>
        <w:spacing w:line="360" w:lineRule="auto"/>
        <w:jc w:val="both"/>
        <w:rPr>
          <w:rFonts w:ascii="Palatino Linotype" w:hAnsi="Palatino Linotype" w:cs="Arial"/>
          <w:noProof/>
          <w:lang w:eastAsia="es-MX"/>
        </w:rPr>
      </w:pPr>
      <w:r w:rsidRPr="00B844C0">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926528" behindDoc="0" locked="0" layoutInCell="1" allowOverlap="1" wp14:anchorId="2B5867D3" wp14:editId="7993DBD8">
                <wp:simplePos x="0" y="0"/>
                <wp:positionH relativeFrom="page">
                  <wp:posOffset>1190625</wp:posOffset>
                </wp:positionH>
                <wp:positionV relativeFrom="paragraph">
                  <wp:posOffset>1726565</wp:posOffset>
                </wp:positionV>
                <wp:extent cx="5572125" cy="1123950"/>
                <wp:effectExtent l="76200" t="38100" r="85725" b="95250"/>
                <wp:wrapNone/>
                <wp:docPr id="48" name="Rectángulo redondeado 48"/>
                <wp:cNvGraphicFramePr/>
                <a:graphic xmlns:a="http://schemas.openxmlformats.org/drawingml/2006/main">
                  <a:graphicData uri="http://schemas.microsoft.com/office/word/2010/wordprocessingShape">
                    <wps:wsp>
                      <wps:cNvSpPr/>
                      <wps:spPr>
                        <a:xfrm>
                          <a:off x="0" y="0"/>
                          <a:ext cx="5572125" cy="11239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A23C7" id="Rectángulo redondeado 48" o:spid="_x0000_s1026" style="position:absolute;margin-left:93.75pt;margin-top:135.95pt;width:438.75pt;height:88.5pt;z-index:25192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" filled="f" strokecolor="red" strokeweight="2.25pt">
                <v:shadow on="t" color="black" opacity="22937f" origin=",.5" offset="0,.63889mm"/>
                <w10:wrap anchorx="page"/>
              </v:roundrect>
            </w:pict>
          </mc:Fallback>
        </mc:AlternateContent>
      </w:r>
      <w:r w:rsidR="00C859CF">
        <w:rPr>
          <w:rFonts w:ascii="Palatino Linotype" w:hAnsi="Palatino Linotype" w:cs="Arial"/>
          <w:noProof/>
          <w:lang w:val="es-MX" w:eastAsia="es-MX"/>
        </w:rPr>
        <w:drawing>
          <wp:inline distT="0" distB="0" distL="0" distR="0">
            <wp:extent cx="5791835" cy="35471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3547110"/>
                    </a:xfrm>
                    <a:prstGeom prst="rect">
                      <a:avLst/>
                    </a:prstGeom>
                  </pic:spPr>
                </pic:pic>
              </a:graphicData>
            </a:graphic>
          </wp:inline>
        </w:drawing>
      </w:r>
    </w:p>
    <w:p w:rsidR="00504F41" w:rsidRPr="00B844C0" w:rsidRDefault="00504F41" w:rsidP="00D35702">
      <w:pPr>
        <w:spacing w:line="360" w:lineRule="auto"/>
        <w:jc w:val="both"/>
        <w:rPr>
          <w:rFonts w:ascii="Palatino Linotype" w:hAnsi="Palatino Linotype" w:cs="Arial"/>
          <w:noProof/>
          <w:lang w:eastAsia="es-MX"/>
        </w:rPr>
      </w:pPr>
    </w:p>
    <w:p w:rsidR="00A961F0" w:rsidRPr="00B844C0" w:rsidRDefault="00A961F0" w:rsidP="00D35702">
      <w:pPr>
        <w:spacing w:line="360" w:lineRule="auto"/>
        <w:jc w:val="both"/>
        <w:rPr>
          <w:rFonts w:ascii="Palatino Linotype" w:hAnsi="Palatino Linotype"/>
          <w:noProof/>
          <w:lang w:val="es-MX" w:eastAsia="es-MX"/>
        </w:rPr>
      </w:pPr>
      <w:r w:rsidRPr="00B844C0">
        <w:rPr>
          <w:rFonts w:ascii="Palatino Linotype" w:hAnsi="Palatino Linotype" w:cs="Arial"/>
          <w:b/>
          <w:noProof/>
          <w:lang w:val="es-MX" w:eastAsia="es-MX"/>
        </w:rPr>
        <w:t>EL SUJETO OBLIGADO</w:t>
      </w:r>
      <w:r w:rsidRPr="00B844C0">
        <w:rPr>
          <w:rFonts w:ascii="Palatino Linotype" w:hAnsi="Palatino Linotype" w:cs="Arial"/>
          <w:noProof/>
          <w:lang w:val="es-MX" w:eastAsia="es-MX"/>
        </w:rPr>
        <w:t xml:space="preserve"> anexó los archivos</w:t>
      </w:r>
      <w:r w:rsidRPr="00B844C0">
        <w:rPr>
          <w:rFonts w:ascii="Palatino Linotype" w:hAnsi="Palatino Linotype"/>
        </w:rPr>
        <w:t xml:space="preserve"> </w:t>
      </w:r>
      <w:r w:rsidRPr="00B844C0">
        <w:rPr>
          <w:rFonts w:ascii="Palatino Linotype" w:hAnsi="Palatino Linotype" w:cs="Arial"/>
          <w:b/>
          <w:noProof/>
          <w:lang w:val="es-MX" w:eastAsia="es-MX"/>
        </w:rPr>
        <w:t>solicitud de alegatos.pdf</w:t>
      </w:r>
      <w:r w:rsidRPr="00B844C0">
        <w:rPr>
          <w:rFonts w:ascii="Palatino Linotype" w:hAnsi="Palatino Linotype" w:cs="Arial"/>
          <w:noProof/>
          <w:lang w:val="es-MX" w:eastAsia="es-MX"/>
        </w:rPr>
        <w:t xml:space="preserve">, </w:t>
      </w:r>
      <w:hyperlink r:id="rId15" w:history="1">
        <w:r w:rsidRPr="00B844C0">
          <w:rPr>
            <w:rFonts w:ascii="Palatino Linotype" w:hAnsi="Palatino Linotype" w:cs="Arial"/>
            <w:b/>
            <w:noProof/>
            <w:lang w:val="es-MX" w:eastAsia="es-MX"/>
          </w:rPr>
          <w:t>Acuerdo Ext 008_19 (1).pdf</w:t>
        </w:r>
      </w:hyperlink>
      <w:r w:rsidRPr="00B844C0">
        <w:rPr>
          <w:rFonts w:ascii="Palatino Linotype" w:hAnsi="Palatino Linotype" w:cs="Arial"/>
          <w:noProof/>
          <w:lang w:val="es-MX" w:eastAsia="es-MX"/>
        </w:rPr>
        <w:t xml:space="preserve">, </w:t>
      </w:r>
      <w:hyperlink r:id="rId16" w:history="1">
        <w:r w:rsidRPr="00B844C0">
          <w:rPr>
            <w:rFonts w:ascii="Palatino Linotype" w:hAnsi="Palatino Linotype" w:cs="Arial"/>
            <w:b/>
            <w:noProof/>
            <w:lang w:val="es-MX" w:eastAsia="es-MX"/>
          </w:rPr>
          <w:t>disco ext 07 2019 (2).rar</w:t>
        </w:r>
      </w:hyperlink>
      <w:r w:rsidRPr="00B844C0">
        <w:rPr>
          <w:rFonts w:ascii="Palatino Linotype" w:hAnsi="Palatino Linotype" w:cs="Arial"/>
          <w:noProof/>
          <w:lang w:val="es-MX" w:eastAsia="es-MX"/>
        </w:rPr>
        <w:t xml:space="preserve">, </w:t>
      </w:r>
      <w:hyperlink r:id="rId17" w:history="1">
        <w:r w:rsidR="00504F41" w:rsidRPr="00B844C0">
          <w:rPr>
            <w:rFonts w:ascii="Palatino Linotype" w:hAnsi="Palatino Linotype" w:cs="Arial"/>
            <w:b/>
            <w:noProof/>
            <w:lang w:val="es-MX" w:eastAsia="es-MX"/>
          </w:rPr>
          <w:t>Respuesta sol 459 PDF.pdf</w:t>
        </w:r>
      </w:hyperlink>
      <w:r w:rsidR="00504F41" w:rsidRPr="00B844C0">
        <w:rPr>
          <w:rFonts w:ascii="Palatino Linotype" w:hAnsi="Palatino Linotype" w:cs="Arial"/>
          <w:noProof/>
          <w:lang w:val="es-MX" w:eastAsia="es-MX"/>
        </w:rPr>
        <w:t xml:space="preserve">, </w:t>
      </w:r>
      <w:hyperlink r:id="rId18" w:history="1">
        <w:r w:rsidRPr="00B844C0">
          <w:rPr>
            <w:rFonts w:ascii="Palatino Linotype" w:hAnsi="Palatino Linotype" w:cs="Arial"/>
            <w:b/>
            <w:noProof/>
            <w:lang w:val="es-MX" w:eastAsia="es-MX"/>
          </w:rPr>
          <w:t>Cumplimiento.pdf</w:t>
        </w:r>
      </w:hyperlink>
      <w:r w:rsidRPr="00B844C0">
        <w:rPr>
          <w:rFonts w:ascii="Palatino Linotype" w:hAnsi="Palatino Linotype" w:cs="Arial"/>
          <w:noProof/>
          <w:lang w:val="es-MX" w:eastAsia="es-MX"/>
        </w:rPr>
        <w:t xml:space="preserve">, y </w:t>
      </w:r>
      <w:hyperlink r:id="rId19" w:history="1">
        <w:r w:rsidRPr="00B844C0">
          <w:rPr>
            <w:rFonts w:ascii="Palatino Linotype" w:hAnsi="Palatino Linotype" w:cs="Arial"/>
            <w:b/>
            <w:noProof/>
            <w:lang w:val="es-MX" w:eastAsia="es-MX"/>
          </w:rPr>
          <w:t>Respuesta al recurso 00587.pdf</w:t>
        </w:r>
      </w:hyperlink>
      <w:r w:rsidRPr="00B844C0">
        <w:rPr>
          <w:rFonts w:ascii="Palatino Linotype" w:hAnsi="Palatino Linotype" w:cs="Arial"/>
          <w:noProof/>
          <w:lang w:val="es-MX" w:eastAsia="es-MX"/>
        </w:rPr>
        <w:t xml:space="preserve">, </w:t>
      </w:r>
      <w:r w:rsidR="00504F41" w:rsidRPr="00B844C0">
        <w:rPr>
          <w:rFonts w:ascii="Palatino Linotype" w:hAnsi="Palatino Linotype" w:cs="Arial"/>
          <w:noProof/>
          <w:lang w:val="es-MX" w:eastAsia="es-MX"/>
        </w:rPr>
        <w:t xml:space="preserve">los cuales no se insertan en razón de que el segundo y tercero de ellos corresponde a los archivos enviados en respuesta y los restantes </w:t>
      </w:r>
      <w:r w:rsidRPr="00B844C0">
        <w:rPr>
          <w:rFonts w:ascii="Palatino Linotype" w:hAnsi="Palatino Linotype"/>
          <w:noProof/>
          <w:lang w:val="es-MX" w:eastAsia="es-MX"/>
        </w:rPr>
        <w:t>fueron puestos a disposición de</w:t>
      </w:r>
      <w:r w:rsidR="00504F41" w:rsidRPr="00B844C0">
        <w:rPr>
          <w:rFonts w:ascii="Palatino Linotype" w:hAnsi="Palatino Linotype"/>
          <w:noProof/>
          <w:lang w:val="es-MX" w:eastAsia="es-MX"/>
        </w:rPr>
        <w:t xml:space="preserve"> </w:t>
      </w:r>
      <w:r w:rsidR="00504F41" w:rsidRPr="00B844C0">
        <w:rPr>
          <w:rFonts w:ascii="Palatino Linotype" w:hAnsi="Palatino Linotype"/>
          <w:b/>
          <w:noProof/>
          <w:lang w:val="es-MX" w:eastAsia="es-MX"/>
        </w:rPr>
        <w:t>LA</w:t>
      </w:r>
      <w:r w:rsidRPr="00B844C0">
        <w:rPr>
          <w:rFonts w:ascii="Palatino Linotype" w:hAnsi="Palatino Linotype"/>
          <w:b/>
          <w:noProof/>
          <w:lang w:val="es-MX" w:eastAsia="es-MX"/>
        </w:rPr>
        <w:t xml:space="preserve"> RECURRENTE</w:t>
      </w:r>
      <w:r w:rsidRPr="00B844C0">
        <w:rPr>
          <w:rFonts w:ascii="Palatino Linotype" w:hAnsi="Palatino Linotype"/>
          <w:noProof/>
          <w:lang w:val="es-MX" w:eastAsia="es-MX"/>
        </w:rPr>
        <w:t xml:space="preserve"> el día </w:t>
      </w:r>
      <w:r w:rsidRPr="00B844C0">
        <w:rPr>
          <w:rFonts w:ascii="Palatino Linotype" w:hAnsi="Palatino Linotype"/>
          <w:noProof/>
          <w:lang w:val="es-MX" w:eastAsia="es-MX"/>
        </w:rPr>
        <w:lastRenderedPageBreak/>
        <w:t xml:space="preserve">veintiuno de </w:t>
      </w:r>
      <w:r w:rsidR="00504F41" w:rsidRPr="00B844C0">
        <w:rPr>
          <w:rFonts w:ascii="Palatino Linotype" w:hAnsi="Palatino Linotype"/>
          <w:noProof/>
          <w:lang w:val="es-MX" w:eastAsia="es-MX"/>
        </w:rPr>
        <w:t xml:space="preserve">marzo </w:t>
      </w:r>
      <w:r w:rsidRPr="00B844C0">
        <w:rPr>
          <w:rFonts w:ascii="Palatino Linotype" w:hAnsi="Palatino Linotype"/>
          <w:noProof/>
          <w:lang w:val="es-MX" w:eastAsia="es-MX"/>
        </w:rPr>
        <w:t>de dos mil diecinueve, por actualizar lo previsto en el artículo 185, fracción III de la Ley de la materia.</w:t>
      </w:r>
    </w:p>
    <w:p w:rsidR="00504F41" w:rsidRPr="00B844C0" w:rsidRDefault="00504F41" w:rsidP="00D35702">
      <w:pPr>
        <w:spacing w:line="360" w:lineRule="auto"/>
        <w:jc w:val="both"/>
        <w:rPr>
          <w:rFonts w:ascii="Palatino Linotype" w:hAnsi="Palatino Linotype"/>
          <w:noProof/>
          <w:lang w:val="es-MX" w:eastAsia="es-MX"/>
        </w:rPr>
      </w:pPr>
    </w:p>
    <w:p w:rsidR="00504F41" w:rsidRPr="00B844C0" w:rsidRDefault="00504F41" w:rsidP="00D35702">
      <w:pPr>
        <w:spacing w:line="360" w:lineRule="auto"/>
        <w:jc w:val="both"/>
        <w:rPr>
          <w:rFonts w:ascii="Palatino Linotype" w:hAnsi="Palatino Linotype" w:cs="Arial"/>
        </w:rPr>
      </w:pPr>
      <w:r w:rsidRPr="00B844C0">
        <w:rPr>
          <w:rFonts w:ascii="Palatino Linotype" w:hAnsi="Palatino Linotype"/>
          <w:b/>
        </w:rPr>
        <w:t>00589/INFOEM/IP/RR/2019</w:t>
      </w:r>
    </w:p>
    <w:p w:rsidR="00504F41" w:rsidRPr="00B844C0" w:rsidRDefault="00504F41" w:rsidP="00D35702">
      <w:pPr>
        <w:spacing w:line="360" w:lineRule="auto"/>
        <w:jc w:val="both"/>
        <w:rPr>
          <w:rFonts w:ascii="Palatino Linotype" w:hAnsi="Palatino Linotype" w:cs="Arial"/>
          <w:noProof/>
          <w:lang w:val="es-MX" w:eastAsia="es-MX"/>
        </w:rPr>
      </w:pPr>
    </w:p>
    <w:p w:rsidR="00A961F0" w:rsidRPr="00B844C0" w:rsidRDefault="00A961F0" w:rsidP="00D35702">
      <w:pPr>
        <w:spacing w:line="360" w:lineRule="auto"/>
        <w:jc w:val="both"/>
        <w:rPr>
          <w:rFonts w:ascii="Palatino Linotype" w:hAnsi="Palatino Linotype" w:cs="Arial"/>
          <w:noProof/>
          <w:lang w:eastAsia="es-MX"/>
        </w:rPr>
      </w:pPr>
      <w:r w:rsidRPr="00B844C0">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924480" behindDoc="0" locked="0" layoutInCell="1" allowOverlap="1" wp14:anchorId="583D2861" wp14:editId="3D42EAEE">
                <wp:simplePos x="0" y="0"/>
                <wp:positionH relativeFrom="margin">
                  <wp:posOffset>110490</wp:posOffset>
                </wp:positionH>
                <wp:positionV relativeFrom="paragraph">
                  <wp:posOffset>1852295</wp:posOffset>
                </wp:positionV>
                <wp:extent cx="5572125" cy="1123950"/>
                <wp:effectExtent l="76200" t="38100" r="85725" b="95250"/>
                <wp:wrapNone/>
                <wp:docPr id="44" name="Rectángulo redondeado 44"/>
                <wp:cNvGraphicFramePr/>
                <a:graphic xmlns:a="http://schemas.openxmlformats.org/drawingml/2006/main">
                  <a:graphicData uri="http://schemas.microsoft.com/office/word/2010/wordprocessingShape">
                    <wps:wsp>
                      <wps:cNvSpPr/>
                      <wps:spPr>
                        <a:xfrm>
                          <a:off x="0" y="0"/>
                          <a:ext cx="5572125" cy="11239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E0E08" id="Rectángulo redondeado 44" o:spid="_x0000_s1026" style="position:absolute;margin-left:8.7pt;margin-top:145.85pt;width:438.75pt;height:88.5pt;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" filled="f" strokecolor="red" strokeweight="2.25pt">
                <v:shadow on="t" color="black" opacity="22937f" origin=",.5" offset="0,.63889mm"/>
                <w10:wrap anchorx="margin"/>
              </v:roundrect>
            </w:pict>
          </mc:Fallback>
        </mc:AlternateContent>
      </w:r>
      <w:bookmarkStart w:id="0" w:name="_GoBack"/>
      <w:r w:rsidR="00C859CF">
        <w:rPr>
          <w:rFonts w:ascii="Palatino Linotype" w:hAnsi="Palatino Linotype" w:cs="Arial"/>
          <w:noProof/>
          <w:lang w:val="es-MX" w:eastAsia="es-MX"/>
        </w:rPr>
        <w:drawing>
          <wp:inline distT="0" distB="0" distL="0" distR="0">
            <wp:extent cx="5791835" cy="36614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20">
                      <a:extLst>
                        <a:ext uri="{28A0092B-C50C-407E-A947-70E740481C1C}">
                          <a14:useLocalDpi xmlns:a14="http://schemas.microsoft.com/office/drawing/2010/main" val="0"/>
                        </a:ext>
                      </a:extLst>
                    </a:blip>
                    <a:stretch>
                      <a:fillRect/>
                    </a:stretch>
                  </pic:blipFill>
                  <pic:spPr>
                    <a:xfrm>
                      <a:off x="0" y="0"/>
                      <a:ext cx="5791835" cy="3661410"/>
                    </a:xfrm>
                    <a:prstGeom prst="rect">
                      <a:avLst/>
                    </a:prstGeom>
                  </pic:spPr>
                </pic:pic>
              </a:graphicData>
            </a:graphic>
          </wp:inline>
        </w:drawing>
      </w:r>
      <w:bookmarkEnd w:id="0"/>
    </w:p>
    <w:p w:rsidR="00A961F0" w:rsidRPr="00B844C0" w:rsidRDefault="00A961F0" w:rsidP="00D35702">
      <w:pPr>
        <w:spacing w:line="360" w:lineRule="auto"/>
        <w:jc w:val="both"/>
        <w:rPr>
          <w:rFonts w:ascii="Palatino Linotype" w:hAnsi="Palatino Linotype" w:cs="Arial"/>
          <w:noProof/>
          <w:lang w:eastAsia="es-MX"/>
        </w:rPr>
      </w:pPr>
    </w:p>
    <w:p w:rsidR="00504F41" w:rsidRPr="00B844C0" w:rsidRDefault="00504F41" w:rsidP="00D35702">
      <w:pPr>
        <w:spacing w:line="360" w:lineRule="auto"/>
        <w:jc w:val="both"/>
        <w:rPr>
          <w:rFonts w:ascii="Palatino Linotype" w:hAnsi="Palatino Linotype"/>
          <w:noProof/>
          <w:lang w:val="es-MX" w:eastAsia="es-MX"/>
        </w:rPr>
      </w:pPr>
      <w:r w:rsidRPr="00B844C0">
        <w:rPr>
          <w:rFonts w:ascii="Palatino Linotype" w:hAnsi="Palatino Linotype" w:cs="Arial"/>
          <w:b/>
          <w:noProof/>
          <w:lang w:val="es-MX" w:eastAsia="es-MX"/>
        </w:rPr>
        <w:t>EL SUJETO OBLIGADO</w:t>
      </w:r>
      <w:r w:rsidRPr="00B844C0">
        <w:rPr>
          <w:rFonts w:ascii="Palatino Linotype" w:hAnsi="Palatino Linotype" w:cs="Arial"/>
          <w:noProof/>
          <w:lang w:val="es-MX" w:eastAsia="es-MX"/>
        </w:rPr>
        <w:t xml:space="preserve"> anexó los archivos</w:t>
      </w:r>
      <w:r w:rsidRPr="00B844C0">
        <w:rPr>
          <w:rFonts w:ascii="Palatino Linotype" w:hAnsi="Palatino Linotype"/>
        </w:rPr>
        <w:t xml:space="preserve"> </w:t>
      </w:r>
      <w:r w:rsidRPr="00B844C0">
        <w:rPr>
          <w:rFonts w:ascii="Palatino Linotype" w:hAnsi="Palatino Linotype" w:cs="Arial"/>
          <w:b/>
          <w:noProof/>
          <w:lang w:val="es-MX" w:eastAsia="es-MX"/>
        </w:rPr>
        <w:t>Acuerdo Ext 008_19 (1).pdf</w:t>
      </w:r>
      <w:r w:rsidRPr="00B844C0">
        <w:rPr>
          <w:rFonts w:ascii="Palatino Linotype" w:hAnsi="Palatino Linotype" w:cs="Arial"/>
          <w:noProof/>
          <w:lang w:val="es-MX" w:eastAsia="es-MX"/>
        </w:rPr>
        <w:t>,</w:t>
      </w:r>
      <w:r w:rsidRPr="00B844C0">
        <w:rPr>
          <w:rFonts w:ascii="Palatino Linotype" w:hAnsi="Palatino Linotype" w:cs="Arial"/>
          <w:b/>
          <w:noProof/>
          <w:lang w:val="es-MX" w:eastAsia="es-MX"/>
        </w:rPr>
        <w:t xml:space="preserve"> </w:t>
      </w:r>
      <w:hyperlink r:id="rId21" w:history="1">
        <w:r w:rsidRPr="00B844C0">
          <w:rPr>
            <w:rFonts w:ascii="Palatino Linotype" w:hAnsi="Palatino Linotype" w:cs="Arial"/>
            <w:b/>
            <w:noProof/>
            <w:lang w:val="es-MX" w:eastAsia="es-MX"/>
          </w:rPr>
          <w:t>Respuesta al recurso 00589.pdf</w:t>
        </w:r>
      </w:hyperlink>
      <w:r w:rsidRPr="00B844C0">
        <w:rPr>
          <w:rFonts w:ascii="Palatino Linotype" w:hAnsi="Palatino Linotype" w:cs="Arial"/>
          <w:noProof/>
          <w:lang w:val="es-MX" w:eastAsia="es-MX"/>
        </w:rPr>
        <w:t>,</w:t>
      </w:r>
      <w:r w:rsidRPr="00B844C0">
        <w:rPr>
          <w:rFonts w:ascii="Palatino Linotype" w:hAnsi="Palatino Linotype" w:cs="Arial"/>
          <w:b/>
          <w:noProof/>
          <w:lang w:val="es-MX" w:eastAsia="es-MX"/>
        </w:rPr>
        <w:t xml:space="preserve"> </w:t>
      </w:r>
      <w:hyperlink r:id="rId22" w:history="1">
        <w:r w:rsidRPr="00B844C0">
          <w:rPr>
            <w:rFonts w:ascii="Palatino Linotype" w:hAnsi="Palatino Linotype" w:cs="Arial"/>
            <w:b/>
            <w:noProof/>
            <w:lang w:val="es-MX" w:eastAsia="es-MX"/>
          </w:rPr>
          <w:t>Respuesta sol 458 PDF (1).pdf</w:t>
        </w:r>
      </w:hyperlink>
      <w:r w:rsidRPr="00B844C0">
        <w:rPr>
          <w:rFonts w:ascii="Palatino Linotype" w:hAnsi="Palatino Linotype" w:cs="Arial"/>
          <w:noProof/>
          <w:lang w:val="es-MX" w:eastAsia="es-MX"/>
        </w:rPr>
        <w:t>,</w:t>
      </w:r>
      <w:r w:rsidRPr="00B844C0">
        <w:rPr>
          <w:rFonts w:ascii="Palatino Linotype" w:hAnsi="Palatino Linotype" w:cs="Arial"/>
          <w:b/>
          <w:noProof/>
          <w:lang w:val="es-MX" w:eastAsia="es-MX"/>
        </w:rPr>
        <w:t xml:space="preserve"> </w:t>
      </w:r>
      <w:hyperlink r:id="rId23" w:history="1">
        <w:r w:rsidRPr="00B844C0">
          <w:rPr>
            <w:rFonts w:ascii="Palatino Linotype" w:hAnsi="Palatino Linotype" w:cs="Arial"/>
            <w:b/>
            <w:noProof/>
            <w:lang w:val="es-MX" w:eastAsia="es-MX"/>
          </w:rPr>
          <w:t>20190220185927115.pdf</w:t>
        </w:r>
      </w:hyperlink>
      <w:r w:rsidRPr="00B844C0">
        <w:rPr>
          <w:rFonts w:ascii="Palatino Linotype" w:hAnsi="Palatino Linotype" w:cs="Arial"/>
          <w:noProof/>
          <w:lang w:val="es-MX" w:eastAsia="es-MX"/>
        </w:rPr>
        <w:t xml:space="preserve">, </w:t>
      </w:r>
      <w:hyperlink r:id="rId24" w:history="1">
        <w:r w:rsidRPr="00B844C0">
          <w:rPr>
            <w:rFonts w:ascii="Palatino Linotype" w:hAnsi="Palatino Linotype" w:cs="Arial"/>
            <w:b/>
            <w:noProof/>
            <w:lang w:val="es-MX" w:eastAsia="es-MX"/>
          </w:rPr>
          <w:t>disco ext 07 2019 (2).rar</w:t>
        </w:r>
      </w:hyperlink>
      <w:r w:rsidRPr="00B844C0">
        <w:rPr>
          <w:rFonts w:ascii="Palatino Linotype" w:hAnsi="Palatino Linotype" w:cs="Arial"/>
          <w:b/>
          <w:noProof/>
          <w:lang w:val="es-MX" w:eastAsia="es-MX"/>
        </w:rPr>
        <w:t xml:space="preserve"> </w:t>
      </w:r>
      <w:r w:rsidRPr="00B844C0">
        <w:rPr>
          <w:rFonts w:ascii="Palatino Linotype" w:hAnsi="Palatino Linotype" w:cs="Arial"/>
          <w:noProof/>
          <w:lang w:val="es-MX" w:eastAsia="es-MX"/>
        </w:rPr>
        <w:t xml:space="preserve">y </w:t>
      </w:r>
      <w:hyperlink r:id="rId25" w:history="1">
        <w:r w:rsidRPr="00B844C0">
          <w:rPr>
            <w:rFonts w:ascii="Palatino Linotype" w:hAnsi="Palatino Linotype" w:cs="Arial"/>
            <w:b/>
            <w:noProof/>
            <w:lang w:val="es-MX" w:eastAsia="es-MX"/>
          </w:rPr>
          <w:t>Cumplimiento.pdf</w:t>
        </w:r>
      </w:hyperlink>
      <w:r w:rsidRPr="00B844C0">
        <w:rPr>
          <w:rFonts w:ascii="Palatino Linotype" w:hAnsi="Palatino Linotype" w:cs="Arial"/>
          <w:b/>
          <w:noProof/>
          <w:lang w:val="es-MX" w:eastAsia="es-MX"/>
        </w:rPr>
        <w:t xml:space="preserve">, </w:t>
      </w:r>
      <w:r w:rsidRPr="00B844C0">
        <w:rPr>
          <w:rFonts w:ascii="Palatino Linotype" w:hAnsi="Palatino Linotype" w:cs="Arial"/>
          <w:noProof/>
          <w:lang w:val="es-MX" w:eastAsia="es-MX"/>
        </w:rPr>
        <w:t xml:space="preserve">los cuales no se insertan en razón de que el primero y quinto de ellos corresponde a los archivos enviados en respuesta y los restantes </w:t>
      </w:r>
      <w:r w:rsidRPr="00B844C0">
        <w:rPr>
          <w:rFonts w:ascii="Palatino Linotype" w:hAnsi="Palatino Linotype"/>
          <w:noProof/>
          <w:lang w:val="es-MX" w:eastAsia="es-MX"/>
        </w:rPr>
        <w:t xml:space="preserve">fueron puestos a disposición de </w:t>
      </w:r>
      <w:r w:rsidRPr="00B844C0">
        <w:rPr>
          <w:rFonts w:ascii="Palatino Linotype" w:hAnsi="Palatino Linotype"/>
          <w:b/>
          <w:noProof/>
          <w:lang w:val="es-MX" w:eastAsia="es-MX"/>
        </w:rPr>
        <w:t>LA RECURRENTE</w:t>
      </w:r>
      <w:r w:rsidRPr="00B844C0">
        <w:rPr>
          <w:rFonts w:ascii="Palatino Linotype" w:hAnsi="Palatino Linotype"/>
          <w:noProof/>
          <w:lang w:val="es-MX" w:eastAsia="es-MX"/>
        </w:rPr>
        <w:t xml:space="preserve"> el día veintiuno de marzo </w:t>
      </w:r>
      <w:r w:rsidRPr="00B844C0">
        <w:rPr>
          <w:rFonts w:ascii="Palatino Linotype" w:hAnsi="Palatino Linotype"/>
          <w:noProof/>
          <w:lang w:val="es-MX" w:eastAsia="es-MX"/>
        </w:rPr>
        <w:lastRenderedPageBreak/>
        <w:t>de dos mil diecinueve, por actualizar lo previsto en el artículo 185, fracción III de la Ley de la materia.</w:t>
      </w:r>
    </w:p>
    <w:p w:rsidR="00504F41" w:rsidRPr="00B844C0" w:rsidRDefault="00504F41" w:rsidP="00D35702">
      <w:pPr>
        <w:tabs>
          <w:tab w:val="center" w:pos="4252"/>
          <w:tab w:val="right" w:pos="8504"/>
        </w:tabs>
        <w:spacing w:line="360" w:lineRule="auto"/>
        <w:jc w:val="both"/>
        <w:rPr>
          <w:rFonts w:ascii="Palatino Linotype" w:eastAsiaTheme="minorEastAsia" w:hAnsi="Palatino Linotype" w:cstheme="minorBidi"/>
          <w:noProof/>
          <w:lang w:eastAsia="es-MX"/>
        </w:rPr>
      </w:pPr>
    </w:p>
    <w:p w:rsidR="00A961F0" w:rsidRPr="00B844C0" w:rsidRDefault="00A961F0" w:rsidP="00D35702">
      <w:pPr>
        <w:tabs>
          <w:tab w:val="center" w:pos="4252"/>
          <w:tab w:val="right" w:pos="8504"/>
        </w:tabs>
        <w:spacing w:line="360" w:lineRule="auto"/>
        <w:jc w:val="both"/>
        <w:rPr>
          <w:rFonts w:ascii="Palatino Linotype" w:eastAsia="Arial Unicode MS" w:hAnsi="Palatino Linotype" w:cs="Arial"/>
          <w:lang w:val="es-ES_tradnl"/>
        </w:rPr>
      </w:pPr>
      <w:r w:rsidRPr="00B844C0">
        <w:rPr>
          <w:rFonts w:ascii="Palatino Linotype" w:eastAsiaTheme="minorEastAsia" w:hAnsi="Palatino Linotype" w:cstheme="minorBidi"/>
          <w:noProof/>
          <w:lang w:eastAsia="es-MX"/>
        </w:rPr>
        <w:t xml:space="preserve">Por su parte, </w:t>
      </w:r>
      <w:r w:rsidR="00C42C25" w:rsidRPr="00B844C0">
        <w:rPr>
          <w:rFonts w:ascii="Palatino Linotype" w:eastAsiaTheme="minorEastAsia" w:hAnsi="Palatino Linotype" w:cstheme="minorBidi"/>
          <w:noProof/>
          <w:lang w:eastAsia="es-MX"/>
        </w:rPr>
        <w:t>la</w:t>
      </w:r>
      <w:r w:rsidRPr="00B844C0">
        <w:rPr>
          <w:rFonts w:ascii="Palatino Linotype" w:eastAsiaTheme="minorEastAsia" w:hAnsi="Palatino Linotype" w:cstheme="minorBidi"/>
          <w:noProof/>
          <w:lang w:eastAsia="es-MX"/>
        </w:rPr>
        <w:t xml:space="preserve"> particular no realizó manifiestación alguna,</w:t>
      </w:r>
      <w:r w:rsidRPr="00B844C0">
        <w:rPr>
          <w:rFonts w:ascii="Palatino Linotype" w:eastAsia="Arial Unicode MS" w:hAnsi="Palatino Linotype" w:cs="Arial"/>
          <w:lang w:val="es-ES_tradnl"/>
        </w:rPr>
        <w:t xml:space="preserve"> ni presentó pruebas o alegatos.</w:t>
      </w:r>
    </w:p>
    <w:p w:rsidR="00C42C25" w:rsidRPr="00B844C0" w:rsidRDefault="00C42C25" w:rsidP="00D35702">
      <w:pPr>
        <w:tabs>
          <w:tab w:val="center" w:pos="4252"/>
          <w:tab w:val="right" w:pos="8504"/>
        </w:tabs>
        <w:spacing w:line="360" w:lineRule="auto"/>
        <w:jc w:val="both"/>
        <w:rPr>
          <w:rFonts w:ascii="Palatino Linotype" w:eastAsia="Arial Unicode MS" w:hAnsi="Palatino Linotype" w:cs="Arial"/>
          <w:lang w:val="es-ES_tradnl"/>
        </w:rPr>
      </w:pPr>
    </w:p>
    <w:p w:rsidR="00563D53" w:rsidRPr="00B844C0" w:rsidRDefault="00CB4E93" w:rsidP="00D35702">
      <w:pPr>
        <w:pStyle w:val="Piedepgina"/>
        <w:spacing w:line="360" w:lineRule="auto"/>
        <w:jc w:val="both"/>
        <w:rPr>
          <w:rFonts w:ascii="Palatino Linotype" w:hAnsi="Palatino Linotype" w:cs="Arial"/>
        </w:rPr>
      </w:pPr>
      <w:r w:rsidRPr="00B844C0">
        <w:rPr>
          <w:rFonts w:ascii="Palatino Linotype" w:hAnsi="Palatino Linotype"/>
          <w:b/>
          <w:sz w:val="28"/>
          <w:szCs w:val="28"/>
        </w:rPr>
        <w:t>XI</w:t>
      </w:r>
      <w:r w:rsidR="00BD339C" w:rsidRPr="00B844C0">
        <w:rPr>
          <w:rFonts w:ascii="Palatino Linotype" w:hAnsi="Palatino Linotype"/>
          <w:b/>
          <w:sz w:val="28"/>
          <w:szCs w:val="28"/>
        </w:rPr>
        <w:t xml:space="preserve">. </w:t>
      </w:r>
      <w:r w:rsidR="00BD339C" w:rsidRPr="00B844C0">
        <w:rPr>
          <w:rFonts w:ascii="Palatino Linotype" w:hAnsi="Palatino Linotype" w:cs="Arial"/>
        </w:rPr>
        <w:t xml:space="preserve">Una vez analizado el estado procesal que guardan los expedientes, en fecha </w:t>
      </w:r>
      <w:r w:rsidR="00504F41" w:rsidRPr="00B844C0">
        <w:rPr>
          <w:rFonts w:ascii="Palatino Linotype" w:hAnsi="Palatino Linotype" w:cs="Arial"/>
        </w:rPr>
        <w:t xml:space="preserve">veintisiete de marzo </w:t>
      </w:r>
      <w:r w:rsidR="004D6DB5" w:rsidRPr="00B844C0">
        <w:rPr>
          <w:rFonts w:ascii="Palatino Linotype" w:hAnsi="Palatino Linotype" w:cs="Arial"/>
        </w:rPr>
        <w:t>de dos mil dieci</w:t>
      </w:r>
      <w:r w:rsidR="00504F41" w:rsidRPr="00B844C0">
        <w:rPr>
          <w:rFonts w:ascii="Palatino Linotype" w:hAnsi="Palatino Linotype" w:cs="Arial"/>
        </w:rPr>
        <w:t>nueve</w:t>
      </w:r>
      <w:r w:rsidR="00BD339C" w:rsidRPr="00B844C0">
        <w:rPr>
          <w:rFonts w:ascii="Palatino Linotype" w:hAnsi="Palatino Linotype" w:cs="Arial"/>
        </w:rPr>
        <w:t xml:space="preserve">, la Comisionada </w:t>
      </w:r>
      <w:r w:rsidR="00BD339C" w:rsidRPr="00B844C0">
        <w:rPr>
          <w:rFonts w:ascii="Palatino Linotype" w:hAnsi="Palatino Linotype" w:cs="Arial"/>
          <w:b/>
        </w:rPr>
        <w:t xml:space="preserve">EVA ABAID YAPUR </w:t>
      </w:r>
      <w:r w:rsidR="00BD339C" w:rsidRPr="00B844C0">
        <w:rPr>
          <w:rFonts w:ascii="Palatino Linotype" w:hAnsi="Palatino Linotype" w:cs="Arial"/>
        </w:rPr>
        <w:t>acordó el cierre de instrucción en los recursos de revisión, así como la remisión de los expedientes a efecto de ser resueltos, de conformidad con lo establecido en el artículo 185</w:t>
      </w:r>
      <w:r w:rsidR="00563D53" w:rsidRPr="00B844C0">
        <w:rPr>
          <w:rFonts w:ascii="Palatino Linotype" w:hAnsi="Palatino Linotype" w:cs="Arial"/>
        </w:rPr>
        <w:t>,</w:t>
      </w:r>
      <w:r w:rsidR="00BD339C" w:rsidRPr="00B844C0">
        <w:rPr>
          <w:rFonts w:ascii="Palatino Linotype" w:hAnsi="Palatino Linotype" w:cs="Arial"/>
        </w:rPr>
        <w:t xml:space="preserve"> fracciones VI y VIII de la Ley de Transparencia y Acceso a la Información Pública del Estado de México y Municipios; </w:t>
      </w:r>
    </w:p>
    <w:p w:rsidR="00563D53" w:rsidRPr="00B844C0" w:rsidRDefault="00563D53" w:rsidP="00D35702">
      <w:pPr>
        <w:pStyle w:val="Piedepgina"/>
        <w:spacing w:line="360" w:lineRule="auto"/>
        <w:jc w:val="both"/>
        <w:rPr>
          <w:rFonts w:ascii="Palatino Linotype" w:hAnsi="Palatino Linotype" w:cs="Arial"/>
        </w:rPr>
      </w:pPr>
    </w:p>
    <w:p w:rsidR="00BD339C" w:rsidRPr="00B844C0" w:rsidRDefault="001F2538" w:rsidP="00D35702">
      <w:pPr>
        <w:spacing w:line="360" w:lineRule="auto"/>
        <w:ind w:right="50"/>
        <w:jc w:val="both"/>
        <w:rPr>
          <w:rFonts w:ascii="Palatino Linotype" w:hAnsi="Palatino Linotype" w:cs="Arial"/>
        </w:rPr>
      </w:pPr>
      <w:r w:rsidRPr="00B844C0">
        <w:rPr>
          <w:rFonts w:ascii="Palatino Linotype" w:hAnsi="Palatino Linotype" w:cs="Arial"/>
          <w:b/>
          <w:sz w:val="28"/>
        </w:rPr>
        <w:t>X</w:t>
      </w:r>
      <w:r w:rsidR="00081EA0" w:rsidRPr="00B844C0">
        <w:rPr>
          <w:rFonts w:ascii="Palatino Linotype" w:hAnsi="Palatino Linotype" w:cs="Arial"/>
          <w:b/>
          <w:sz w:val="28"/>
        </w:rPr>
        <w:t>II</w:t>
      </w:r>
      <w:r w:rsidRPr="00B844C0">
        <w:rPr>
          <w:rFonts w:ascii="Palatino Linotype" w:hAnsi="Palatino Linotype" w:cs="Arial"/>
          <w:b/>
          <w:sz w:val="28"/>
        </w:rPr>
        <w:t>.</w:t>
      </w:r>
      <w:r w:rsidRPr="00B844C0">
        <w:rPr>
          <w:rFonts w:ascii="Palatino Linotype" w:hAnsi="Palatino Linotype" w:cs="Arial"/>
          <w:b/>
        </w:rPr>
        <w:t xml:space="preserve"> </w:t>
      </w:r>
      <w:r w:rsidRPr="00B844C0">
        <w:rPr>
          <w:rFonts w:ascii="Palatino Linotype" w:hAnsi="Palatino Linotype" w:cs="Arial"/>
        </w:rPr>
        <w:t xml:space="preserve">El </w:t>
      </w:r>
      <w:r w:rsidR="00504F41" w:rsidRPr="00B844C0">
        <w:rPr>
          <w:rFonts w:ascii="Palatino Linotype" w:hAnsi="Palatino Linotype" w:cs="Arial"/>
        </w:rPr>
        <w:t>dos de abril de dos mil diecinueve</w:t>
      </w:r>
      <w:r w:rsidRPr="00B844C0">
        <w:rPr>
          <w:rFonts w:ascii="Palatino Linotype" w:hAnsi="Palatino Linotype" w:cs="Arial"/>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1F2538" w:rsidRPr="00B844C0" w:rsidRDefault="001F2538" w:rsidP="00D35702">
      <w:pPr>
        <w:ind w:right="50"/>
        <w:jc w:val="both"/>
        <w:rPr>
          <w:rFonts w:ascii="Palatino Linotype" w:hAnsi="Palatino Linotype" w:cs="Arial"/>
        </w:rPr>
      </w:pPr>
    </w:p>
    <w:p w:rsidR="00D06012" w:rsidRPr="00B844C0" w:rsidRDefault="00D06012" w:rsidP="00D35702">
      <w:pPr>
        <w:jc w:val="center"/>
        <w:rPr>
          <w:rFonts w:ascii="Palatino Linotype" w:hAnsi="Palatino Linotype" w:cs="Arial"/>
          <w:b/>
          <w:bCs/>
          <w:spacing w:val="60"/>
          <w:sz w:val="28"/>
          <w:lang w:val="es-ES_tradnl"/>
        </w:rPr>
      </w:pPr>
      <w:r w:rsidRPr="00B844C0">
        <w:rPr>
          <w:rFonts w:ascii="Palatino Linotype" w:hAnsi="Palatino Linotype" w:cs="Arial"/>
          <w:b/>
          <w:bCs/>
          <w:spacing w:val="60"/>
          <w:sz w:val="28"/>
          <w:lang w:val="es-ES_tradnl"/>
        </w:rPr>
        <w:t>CONSIDERANDO</w:t>
      </w:r>
    </w:p>
    <w:p w:rsidR="00D06012" w:rsidRPr="00B844C0" w:rsidRDefault="00D06012" w:rsidP="00D35702">
      <w:pPr>
        <w:jc w:val="center"/>
        <w:rPr>
          <w:rFonts w:ascii="Palatino Linotype" w:hAnsi="Palatino Linotype" w:cs="Arial"/>
          <w:b/>
          <w:bCs/>
          <w:spacing w:val="60"/>
          <w:lang w:val="es-ES_tradnl"/>
        </w:rPr>
      </w:pPr>
    </w:p>
    <w:p w:rsidR="00CA39D3" w:rsidRPr="00B844C0" w:rsidRDefault="00CA39D3" w:rsidP="00D35702">
      <w:pPr>
        <w:spacing w:line="360" w:lineRule="auto"/>
        <w:ind w:right="50"/>
        <w:jc w:val="both"/>
        <w:rPr>
          <w:rFonts w:ascii="Palatino Linotype" w:hAnsi="Palatino Linotype" w:cs="Arial"/>
          <w:b/>
        </w:rPr>
      </w:pPr>
      <w:r w:rsidRPr="00B844C0">
        <w:rPr>
          <w:rFonts w:ascii="Palatino Linotype" w:hAnsi="Palatino Linotype"/>
          <w:b/>
          <w:sz w:val="28"/>
          <w:szCs w:val="28"/>
        </w:rPr>
        <w:t>PRIMERO</w:t>
      </w:r>
      <w:r w:rsidRPr="00B844C0">
        <w:rPr>
          <w:rFonts w:ascii="Palatino Linotype" w:hAnsi="Palatino Linotype"/>
          <w:b/>
        </w:rPr>
        <w:t>.</w:t>
      </w:r>
      <w:r w:rsidRPr="00B844C0">
        <w:rPr>
          <w:rFonts w:ascii="Palatino Linotype" w:hAnsi="Palatino Linotype"/>
        </w:rPr>
        <w:t xml:space="preserve"> </w:t>
      </w:r>
      <w:r w:rsidRPr="00B844C0">
        <w:rPr>
          <w:rFonts w:ascii="Palatino Linotype" w:hAnsi="Palatino Linotype"/>
          <w:b/>
        </w:rPr>
        <w:t>Competencia</w:t>
      </w:r>
      <w:r w:rsidRPr="00B844C0">
        <w:rPr>
          <w:rFonts w:ascii="Palatino Linotype" w:hAnsi="Palatino Linotype"/>
        </w:rPr>
        <w:t>.</w:t>
      </w:r>
      <w:r w:rsidRPr="00B844C0">
        <w:rPr>
          <w:rFonts w:ascii="Palatino Linotype" w:hAnsi="Palatino Linotype"/>
          <w:b/>
        </w:rPr>
        <w:t xml:space="preserve"> </w:t>
      </w:r>
      <w:r w:rsidRPr="00B844C0">
        <w:rPr>
          <w:rFonts w:ascii="Palatino Linotype" w:hAnsi="Palatino Linotype"/>
        </w:rPr>
        <w:t xml:space="preserve">Este Instituto de </w:t>
      </w:r>
      <w:r w:rsidRPr="00B844C0">
        <w:rPr>
          <w:rFonts w:ascii="Palatino Linotype" w:hAnsi="Palatino Linotype" w:cs="Arial"/>
        </w:rPr>
        <w:t>Transparencia</w:t>
      </w:r>
      <w:r w:rsidRPr="00B844C0">
        <w:rPr>
          <w:rFonts w:ascii="Palatino Linotype" w:hAnsi="Palatino Linotype"/>
        </w:rPr>
        <w:t xml:space="preserve">, Acceso a la Información Pública y Protección de Datos Personales del Estado de México y Municipios, es competente para conocer y resolver el presente recurso, conforme a lo dispuesto en los </w:t>
      </w:r>
      <w:r w:rsidRPr="00B844C0">
        <w:rPr>
          <w:rFonts w:ascii="Palatino Linotype" w:hAnsi="Palatino Linotype"/>
        </w:rPr>
        <w:lastRenderedPageBreak/>
        <w:t>artículos 6, Letra A de la Constitución Política de los Estados Unidos Mexicanos; 5, párrafos vigésimo, vigésimo primero y vigésimo segundo, fracciones IV y V de la Constitución Política del Estado Libre y Soberano de México; 1, 2 fracción II, 13, 29, 36</w:t>
      </w:r>
      <w:r w:rsidR="008F0554" w:rsidRPr="00B844C0">
        <w:rPr>
          <w:rFonts w:ascii="Palatino Linotype" w:hAnsi="Palatino Linotype"/>
        </w:rPr>
        <w:t>,</w:t>
      </w:r>
      <w:r w:rsidRPr="00B844C0">
        <w:rPr>
          <w:rFonts w:ascii="Palatino Linotype" w:hAnsi="Palatino Linotype"/>
        </w:rPr>
        <w:t xml:space="preserve"> fracciones I y II, 176, 178, 179, 181</w:t>
      </w:r>
      <w:r w:rsidR="008F0554" w:rsidRPr="00B844C0">
        <w:rPr>
          <w:rFonts w:ascii="Palatino Linotype" w:hAnsi="Palatino Linotype"/>
        </w:rPr>
        <w:t>,</w:t>
      </w:r>
      <w:r w:rsidRPr="00B844C0">
        <w:rPr>
          <w:rFonts w:ascii="Palatino Linotype" w:hAnsi="Palatino Linotype"/>
        </w:rPr>
        <w:t xml:space="preserve"> párrafo tercero y 185 de la Ley de Transparencia y Acceso a la Información Pública del Estado de México y Municipios</w:t>
      </w:r>
      <w:r w:rsidRPr="00B844C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w:t>
      </w:r>
      <w:r w:rsidR="00DD30C3" w:rsidRPr="00B844C0">
        <w:rPr>
          <w:rFonts w:ascii="Palatino Linotype" w:hAnsi="Palatino Linotype" w:cs="Arial"/>
        </w:rPr>
        <w:t>s</w:t>
      </w:r>
      <w:r w:rsidRPr="00B844C0">
        <w:rPr>
          <w:rFonts w:ascii="Palatino Linotype" w:hAnsi="Palatino Linotype" w:cs="Arial"/>
        </w:rPr>
        <w:t xml:space="preserve"> de revisión interpuesto</w:t>
      </w:r>
      <w:r w:rsidR="00DD30C3" w:rsidRPr="00B844C0">
        <w:rPr>
          <w:rFonts w:ascii="Palatino Linotype" w:hAnsi="Palatino Linotype" w:cs="Arial"/>
        </w:rPr>
        <w:t>s</w:t>
      </w:r>
      <w:r w:rsidRPr="00B844C0">
        <w:rPr>
          <w:rFonts w:ascii="Palatino Linotype" w:hAnsi="Palatino Linotype" w:cs="Arial"/>
        </w:rPr>
        <w:t xml:space="preserve"> por un</w:t>
      </w:r>
      <w:r w:rsidR="00504F41" w:rsidRPr="00B844C0">
        <w:rPr>
          <w:rFonts w:ascii="Palatino Linotype" w:hAnsi="Palatino Linotype" w:cs="Arial"/>
        </w:rPr>
        <w:t>a</w:t>
      </w:r>
      <w:r w:rsidR="005A1D25" w:rsidRPr="00B844C0">
        <w:rPr>
          <w:rFonts w:ascii="Palatino Linotype" w:hAnsi="Palatino Linotype" w:cs="Arial"/>
        </w:rPr>
        <w:t xml:space="preserve"> C</w:t>
      </w:r>
      <w:r w:rsidRPr="00B844C0">
        <w:rPr>
          <w:rFonts w:ascii="Palatino Linotype" w:hAnsi="Palatino Linotype" w:cs="Arial"/>
        </w:rPr>
        <w:t>iudadan</w:t>
      </w:r>
      <w:r w:rsidR="00504F41" w:rsidRPr="00B844C0">
        <w:rPr>
          <w:rFonts w:ascii="Palatino Linotype" w:hAnsi="Palatino Linotype" w:cs="Arial"/>
        </w:rPr>
        <w:t>a</w:t>
      </w:r>
      <w:r w:rsidRPr="00B844C0">
        <w:rPr>
          <w:rFonts w:ascii="Palatino Linotype" w:hAnsi="Palatino Linotype" w:cs="Arial"/>
        </w:rPr>
        <w:t xml:space="preserve"> en términos de la Ley de la materia.</w:t>
      </w:r>
    </w:p>
    <w:p w:rsidR="00A13758" w:rsidRPr="00B844C0" w:rsidRDefault="00A13758" w:rsidP="00D35702">
      <w:pPr>
        <w:spacing w:line="360" w:lineRule="auto"/>
        <w:jc w:val="both"/>
        <w:rPr>
          <w:rFonts w:ascii="Palatino Linotype" w:hAnsi="Palatino Linotype" w:cs="Arial"/>
          <w:b/>
        </w:rPr>
      </w:pPr>
    </w:p>
    <w:p w:rsidR="00BD339C" w:rsidRPr="00B844C0" w:rsidRDefault="00BD339C" w:rsidP="00D35702">
      <w:pPr>
        <w:spacing w:line="360" w:lineRule="auto"/>
        <w:jc w:val="both"/>
        <w:rPr>
          <w:rFonts w:ascii="Palatino Linotype" w:hAnsi="Palatino Linotype" w:cs="Arial"/>
          <w:b/>
          <w:bCs/>
        </w:rPr>
      </w:pPr>
      <w:r w:rsidRPr="00B844C0">
        <w:rPr>
          <w:rFonts w:ascii="Palatino Linotype" w:hAnsi="Palatino Linotype" w:cs="Arial"/>
          <w:b/>
          <w:sz w:val="28"/>
        </w:rPr>
        <w:t>SEGUNDO</w:t>
      </w:r>
      <w:r w:rsidRPr="00B844C0">
        <w:rPr>
          <w:rFonts w:ascii="Palatino Linotype" w:hAnsi="Palatino Linotype" w:cs="Arial"/>
          <w:b/>
          <w:lang w:val="es-MX"/>
        </w:rPr>
        <w:t xml:space="preserve">. </w:t>
      </w:r>
      <w:r w:rsidRPr="00B844C0">
        <w:rPr>
          <w:rFonts w:ascii="Palatino Linotype" w:hAnsi="Palatino Linotype" w:cs="Arial"/>
          <w:b/>
        </w:rPr>
        <w:t xml:space="preserve">Interés. </w:t>
      </w:r>
      <w:r w:rsidRPr="00B844C0">
        <w:rPr>
          <w:rFonts w:ascii="Palatino Linotype" w:hAnsi="Palatino Linotype" w:cs="Arial"/>
        </w:rPr>
        <w:t>Los recursos de revisión fueron interpuestos por parte legítima, en atenci</w:t>
      </w:r>
      <w:r w:rsidR="0092587A" w:rsidRPr="00B844C0">
        <w:rPr>
          <w:rFonts w:ascii="Palatino Linotype" w:hAnsi="Palatino Linotype" w:cs="Arial"/>
        </w:rPr>
        <w:t xml:space="preserve">ón a que fueron presentados por </w:t>
      </w:r>
      <w:r w:rsidR="00504F41" w:rsidRPr="00B844C0">
        <w:rPr>
          <w:rFonts w:ascii="Palatino Linotype" w:hAnsi="Palatino Linotype" w:cs="Arial"/>
          <w:b/>
        </w:rPr>
        <w:t>LA</w:t>
      </w:r>
      <w:r w:rsidRPr="00B844C0">
        <w:rPr>
          <w:rFonts w:ascii="Palatino Linotype" w:hAnsi="Palatino Linotype" w:cs="Arial"/>
          <w:b/>
        </w:rPr>
        <w:t xml:space="preserve"> RECURRENTE</w:t>
      </w:r>
      <w:r w:rsidRPr="00B844C0">
        <w:rPr>
          <w:rFonts w:ascii="Palatino Linotype" w:hAnsi="Palatino Linotype" w:cs="Arial"/>
          <w:snapToGrid w:val="0"/>
        </w:rPr>
        <w:t xml:space="preserve">, quien es la misma persona que formuló las solicitudes de acceso a la información pública </w:t>
      </w:r>
      <w:r w:rsidRPr="00B844C0">
        <w:rPr>
          <w:rFonts w:ascii="Palatino Linotype" w:hAnsi="Palatino Linotype" w:cs="Arial"/>
          <w:bCs/>
        </w:rPr>
        <w:t xml:space="preserve">al </w:t>
      </w:r>
      <w:r w:rsidRPr="00B844C0">
        <w:rPr>
          <w:rFonts w:ascii="Palatino Linotype" w:hAnsi="Palatino Linotype" w:cs="Arial"/>
          <w:b/>
          <w:bCs/>
        </w:rPr>
        <w:t>SUJETO OBLIGADO.</w:t>
      </w:r>
    </w:p>
    <w:p w:rsidR="00BD339C" w:rsidRPr="00B844C0" w:rsidRDefault="00BD339C" w:rsidP="00D35702">
      <w:pPr>
        <w:spacing w:line="360" w:lineRule="auto"/>
        <w:jc w:val="both"/>
        <w:rPr>
          <w:rFonts w:ascii="Palatino Linotype" w:hAnsi="Palatino Linotype" w:cs="Arial"/>
          <w:b/>
          <w:szCs w:val="28"/>
        </w:rPr>
      </w:pPr>
    </w:p>
    <w:p w:rsidR="00BD339C" w:rsidRPr="00B844C0" w:rsidRDefault="00BD339C" w:rsidP="00D35702">
      <w:pPr>
        <w:pStyle w:val="Encabezado"/>
        <w:spacing w:line="360" w:lineRule="auto"/>
        <w:jc w:val="both"/>
        <w:rPr>
          <w:rFonts w:ascii="Palatino Linotype" w:hAnsi="Palatino Linotype"/>
        </w:rPr>
      </w:pPr>
      <w:r w:rsidRPr="00B844C0">
        <w:rPr>
          <w:rFonts w:ascii="Palatino Linotype" w:eastAsia="Times New Roman" w:hAnsi="Palatino Linotype" w:cs="Arial"/>
          <w:b/>
          <w:sz w:val="28"/>
          <w:szCs w:val="28"/>
          <w:lang w:val="es-ES"/>
        </w:rPr>
        <w:t>TERCERO.</w:t>
      </w:r>
      <w:r w:rsidRPr="00B844C0">
        <w:rPr>
          <w:rFonts w:ascii="Palatino Linotype" w:hAnsi="Palatino Linotype" w:cs="Arial"/>
        </w:rPr>
        <w:t xml:space="preserve"> </w:t>
      </w:r>
      <w:r w:rsidRPr="00B844C0">
        <w:rPr>
          <w:rFonts w:ascii="Palatino Linotype" w:hAnsi="Palatino Linotype" w:cs="Arial"/>
          <w:b/>
        </w:rPr>
        <w:t>Justificación de la Acumulación de los recursos.</w:t>
      </w:r>
      <w:r w:rsidRPr="00B844C0">
        <w:rPr>
          <w:rFonts w:ascii="Palatino Linotype" w:hAnsi="Palatino Linotype" w:cs="Arial"/>
        </w:rPr>
        <w:t xml:space="preserve"> De las constancias que obran en los expedientes acumulados, se advierte que en los recursos de revisión</w:t>
      </w:r>
      <w:r w:rsidRPr="00B844C0">
        <w:rPr>
          <w:rFonts w:ascii="Palatino Linotype" w:hAnsi="Palatino Linotype"/>
        </w:rPr>
        <w:t xml:space="preserve"> </w:t>
      </w:r>
      <w:r w:rsidR="00504F41" w:rsidRPr="00B844C0">
        <w:rPr>
          <w:rFonts w:ascii="Palatino Linotype" w:hAnsi="Palatino Linotype"/>
          <w:b/>
        </w:rPr>
        <w:t xml:space="preserve">00587/INFOEM/IP/RR/2019 </w:t>
      </w:r>
      <w:r w:rsidR="00504F41" w:rsidRPr="00B844C0">
        <w:rPr>
          <w:rFonts w:ascii="Palatino Linotype" w:hAnsi="Palatino Linotype"/>
        </w:rPr>
        <w:t xml:space="preserve">y </w:t>
      </w:r>
      <w:r w:rsidR="00504F41" w:rsidRPr="00B844C0">
        <w:rPr>
          <w:rFonts w:ascii="Palatino Linotype" w:hAnsi="Palatino Linotype"/>
          <w:b/>
        </w:rPr>
        <w:t>00589/INFOEM/IP/RR/2019</w:t>
      </w:r>
      <w:r w:rsidRPr="00B844C0">
        <w:rPr>
          <w:rFonts w:ascii="Palatino Linotype" w:hAnsi="Palatino Linotype" w:cs="Arial"/>
          <w:b/>
          <w:bCs/>
        </w:rPr>
        <w:t xml:space="preserve">, </w:t>
      </w:r>
      <w:r w:rsidRPr="00B844C0">
        <w:rPr>
          <w:rFonts w:ascii="Palatino Linotype" w:hAnsi="Palatino Linotype" w:cs="Arial"/>
        </w:rPr>
        <w:t xml:space="preserve">fueron presentados por </w:t>
      </w:r>
      <w:r w:rsidR="00504F41" w:rsidRPr="00B844C0">
        <w:rPr>
          <w:rFonts w:ascii="Palatino Linotype" w:hAnsi="Palatino Linotype" w:cs="Arial"/>
        </w:rPr>
        <w:t>la</w:t>
      </w:r>
      <w:r w:rsidR="00472FA5" w:rsidRPr="00B844C0">
        <w:rPr>
          <w:rFonts w:ascii="Palatino Linotype" w:hAnsi="Palatino Linotype" w:cs="Arial"/>
        </w:rPr>
        <w:t xml:space="preserve"> misma</w:t>
      </w:r>
      <w:r w:rsidRPr="00B844C0">
        <w:rPr>
          <w:rFonts w:ascii="Palatino Linotype" w:hAnsi="Palatino Linotype" w:cs="Arial"/>
        </w:rPr>
        <w:t xml:space="preserve"> </w:t>
      </w:r>
      <w:r w:rsidRPr="00B844C0">
        <w:rPr>
          <w:rFonts w:ascii="Palatino Linotype" w:hAnsi="Palatino Linotype" w:cs="Arial"/>
          <w:b/>
        </w:rPr>
        <w:t>RECURRENTE</w:t>
      </w:r>
      <w:r w:rsidRPr="00B844C0">
        <w:rPr>
          <w:rFonts w:ascii="Palatino Linotype" w:hAnsi="Palatino Linotype" w:cs="Arial"/>
        </w:rPr>
        <w:t xml:space="preserve"> respecto de los actos u omisiones del mismo </w:t>
      </w:r>
      <w:r w:rsidRPr="00B844C0">
        <w:rPr>
          <w:rFonts w:ascii="Palatino Linotype" w:hAnsi="Palatino Linotype" w:cs="Arial"/>
          <w:b/>
        </w:rPr>
        <w:t>SUJETO OBLIGADO</w:t>
      </w:r>
      <w:r w:rsidRPr="00B844C0">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B844C0">
        <w:rPr>
          <w:rFonts w:ascii="Palatino Linotype" w:hAnsi="Palatino Linotype" w:cs="Arial"/>
          <w:lang w:val="es-ES"/>
        </w:rPr>
        <w:t xml:space="preserve">Código de Procedimientos Administrativos del Estado de México, de aplicación supletoria en términos del </w:t>
      </w:r>
      <w:r w:rsidRPr="00B844C0">
        <w:rPr>
          <w:rFonts w:ascii="Palatino Linotype" w:hAnsi="Palatino Linotype" w:cs="Arial"/>
        </w:rPr>
        <w:t xml:space="preserve">artículo 195 de </w:t>
      </w:r>
      <w:r w:rsidRPr="00B844C0">
        <w:rPr>
          <w:rFonts w:ascii="Palatino Linotype" w:hAnsi="Palatino Linotype"/>
        </w:rPr>
        <w:t xml:space="preserve">la Ley de </w:t>
      </w:r>
      <w:r w:rsidRPr="00B844C0">
        <w:rPr>
          <w:rFonts w:ascii="Palatino Linotype" w:hAnsi="Palatino Linotype"/>
        </w:rPr>
        <w:lastRenderedPageBreak/>
        <w:t>Transparencia y Acceso a la Información Pública del Estado de México y Municipios en vigor, que a la letra señalan:</w:t>
      </w:r>
    </w:p>
    <w:p w:rsidR="00BD339C" w:rsidRPr="00B844C0" w:rsidRDefault="00BD339C" w:rsidP="00D35702">
      <w:pPr>
        <w:pStyle w:val="Encabezado"/>
        <w:jc w:val="both"/>
        <w:rPr>
          <w:rFonts w:ascii="Palatino Linotype" w:hAnsi="Palatino Linotype"/>
        </w:rPr>
      </w:pPr>
    </w:p>
    <w:p w:rsidR="00BD339C" w:rsidRPr="00B844C0" w:rsidRDefault="00BD339C" w:rsidP="00D35702">
      <w:pPr>
        <w:ind w:left="851" w:right="902"/>
        <w:jc w:val="center"/>
        <w:rPr>
          <w:rFonts w:ascii="Palatino Linotype" w:hAnsi="Palatino Linotype" w:cs="Arial"/>
          <w:b/>
          <w:i/>
          <w:sz w:val="22"/>
          <w:szCs w:val="22"/>
          <w:lang w:val="es-MX"/>
        </w:rPr>
      </w:pPr>
      <w:r w:rsidRPr="00B844C0">
        <w:rPr>
          <w:rFonts w:ascii="Palatino Linotype" w:hAnsi="Palatino Linotype" w:cs="Arial"/>
          <w:b/>
          <w:i/>
          <w:sz w:val="22"/>
          <w:szCs w:val="22"/>
          <w:lang w:val="es-MX"/>
        </w:rPr>
        <w:t>Código de Procedimientos Administrativos del Estado de México</w:t>
      </w:r>
    </w:p>
    <w:p w:rsidR="00BD339C" w:rsidRPr="00B844C0" w:rsidRDefault="00BD339C" w:rsidP="00D35702">
      <w:pPr>
        <w:ind w:left="851" w:right="902"/>
        <w:jc w:val="center"/>
        <w:rPr>
          <w:rFonts w:ascii="Palatino Linotype" w:hAnsi="Palatino Linotype" w:cs="Arial"/>
          <w:b/>
          <w:i/>
          <w:szCs w:val="22"/>
          <w:lang w:val="es-MX"/>
        </w:rPr>
      </w:pPr>
    </w:p>
    <w:p w:rsidR="00BD339C" w:rsidRPr="00B844C0" w:rsidRDefault="00BD339C" w:rsidP="00D35702">
      <w:pPr>
        <w:ind w:left="851" w:right="902"/>
        <w:jc w:val="both"/>
        <w:rPr>
          <w:rFonts w:ascii="Palatino Linotype" w:hAnsi="Palatino Linotype" w:cs="Arial"/>
          <w:i/>
          <w:sz w:val="22"/>
          <w:szCs w:val="22"/>
          <w:lang w:val="es-MX"/>
        </w:rPr>
      </w:pPr>
      <w:r w:rsidRPr="00B844C0">
        <w:rPr>
          <w:rFonts w:ascii="Palatino Linotype" w:hAnsi="Palatino Linotype" w:cs="Arial"/>
          <w:i/>
          <w:sz w:val="22"/>
          <w:szCs w:val="22"/>
          <w:lang w:val="es-MX"/>
        </w:rPr>
        <w:t>“</w:t>
      </w:r>
      <w:r w:rsidRPr="00B844C0">
        <w:rPr>
          <w:rFonts w:ascii="Palatino Linotype" w:hAnsi="Palatino Linotype" w:cs="Arial"/>
          <w:b/>
          <w:i/>
          <w:sz w:val="22"/>
          <w:szCs w:val="22"/>
          <w:lang w:val="es-MX"/>
        </w:rPr>
        <w:t>Artículo 18</w:t>
      </w:r>
      <w:r w:rsidRPr="00B844C0">
        <w:rPr>
          <w:rFonts w:ascii="Palatino Linotype" w:hAnsi="Palatino Linotype" w:cs="Arial"/>
          <w:i/>
          <w:sz w:val="22"/>
          <w:szCs w:val="22"/>
          <w:lang w:val="es-MX"/>
        </w:rPr>
        <w:t xml:space="preserve">.- </w:t>
      </w:r>
      <w:r w:rsidRPr="00B844C0">
        <w:rPr>
          <w:rFonts w:ascii="Palatino Linotype" w:hAnsi="Palatino Linotype" w:cs="Arial"/>
          <w:b/>
          <w:i/>
          <w:sz w:val="22"/>
          <w:szCs w:val="22"/>
          <w:lang w:val="es-MX"/>
        </w:rPr>
        <w:t xml:space="preserve">La autoridad administrativa o el Tribunal </w:t>
      </w:r>
      <w:r w:rsidRPr="00B844C0">
        <w:rPr>
          <w:rFonts w:ascii="Palatino Linotype" w:hAnsi="Palatino Linotype" w:cs="Arial"/>
          <w:b/>
          <w:i/>
          <w:sz w:val="22"/>
          <w:szCs w:val="22"/>
          <w:u w:val="single"/>
          <w:lang w:val="es-MX"/>
        </w:rPr>
        <w:t>acordarán la acumulación de los expedientes</w:t>
      </w:r>
      <w:r w:rsidRPr="00B844C0">
        <w:rPr>
          <w:rFonts w:ascii="Palatino Linotype" w:hAnsi="Palatino Linotype" w:cs="Arial"/>
          <w:b/>
          <w:i/>
          <w:sz w:val="22"/>
          <w:szCs w:val="22"/>
          <w:lang w:val="es-MX"/>
        </w:rPr>
        <w:t xml:space="preserve"> del procedimiento y proceso administrativo que ante ellos se sigan, de oficio</w:t>
      </w:r>
      <w:r w:rsidRPr="00B844C0">
        <w:rPr>
          <w:rFonts w:ascii="Palatino Linotype" w:hAnsi="Palatino Linotype" w:cs="Arial"/>
          <w:i/>
          <w:sz w:val="22"/>
          <w:szCs w:val="22"/>
          <w:lang w:val="es-MX"/>
        </w:rPr>
        <w:t xml:space="preserve"> o a petición de parte, </w:t>
      </w:r>
      <w:r w:rsidRPr="00B844C0">
        <w:rPr>
          <w:rFonts w:ascii="Palatino Linotype" w:hAnsi="Palatino Linotype" w:cs="Arial"/>
          <w:b/>
          <w:i/>
          <w:sz w:val="22"/>
          <w:szCs w:val="22"/>
          <w:u w:val="single"/>
          <w:lang w:val="es-MX"/>
        </w:rPr>
        <w:t>cuando las partes</w:t>
      </w:r>
      <w:r w:rsidRPr="00B844C0">
        <w:rPr>
          <w:rFonts w:ascii="Palatino Linotype" w:hAnsi="Palatino Linotype" w:cs="Arial"/>
          <w:i/>
          <w:sz w:val="22"/>
          <w:szCs w:val="22"/>
          <w:lang w:val="es-MX"/>
        </w:rPr>
        <w:t xml:space="preserve"> o los actos administrativos </w:t>
      </w:r>
      <w:r w:rsidRPr="00B844C0">
        <w:rPr>
          <w:rFonts w:ascii="Palatino Linotype" w:hAnsi="Palatino Linotype" w:cs="Arial"/>
          <w:b/>
          <w:i/>
          <w:sz w:val="22"/>
          <w:szCs w:val="22"/>
          <w:u w:val="single"/>
          <w:lang w:val="es-MX"/>
        </w:rPr>
        <w:t>sean iguales</w:t>
      </w:r>
      <w:r w:rsidRPr="00B844C0">
        <w:rPr>
          <w:rFonts w:ascii="Palatino Linotype" w:hAnsi="Palatino Linotype" w:cs="Arial"/>
          <w:i/>
          <w:sz w:val="22"/>
          <w:szCs w:val="22"/>
          <w:lang w:val="es-MX"/>
        </w:rPr>
        <w:t xml:space="preserve">, se trate de actos conexos o </w:t>
      </w:r>
      <w:r w:rsidRPr="00B844C0">
        <w:rPr>
          <w:rFonts w:ascii="Palatino Linotype" w:hAnsi="Palatino Linotype" w:cs="Arial"/>
          <w:b/>
          <w:i/>
          <w:sz w:val="22"/>
          <w:szCs w:val="22"/>
          <w:u w:val="single"/>
          <w:lang w:val="es-MX"/>
        </w:rPr>
        <w:t>resulte conveniente el trámite unificado de los asuntos, para evitar la emisión de resoluciones contradictorias</w:t>
      </w:r>
      <w:r w:rsidRPr="00B844C0">
        <w:rPr>
          <w:rFonts w:ascii="Palatino Linotype" w:hAnsi="Palatino Linotype" w:cs="Arial"/>
          <w:i/>
          <w:sz w:val="22"/>
          <w:szCs w:val="22"/>
          <w:lang w:val="es-MX"/>
        </w:rPr>
        <w:t>. La misma regla se aplicará, en lo conducente, para la separación de los expedientes.”</w:t>
      </w:r>
    </w:p>
    <w:p w:rsidR="00BD339C" w:rsidRPr="00B844C0" w:rsidRDefault="00BD339C" w:rsidP="00D35702">
      <w:pPr>
        <w:ind w:left="851" w:right="902"/>
        <w:jc w:val="both"/>
        <w:rPr>
          <w:rFonts w:ascii="Palatino Linotype" w:hAnsi="Palatino Linotype" w:cs="Arial"/>
          <w:i/>
          <w:szCs w:val="22"/>
          <w:lang w:val="es-MX"/>
        </w:rPr>
      </w:pPr>
    </w:p>
    <w:p w:rsidR="00BD339C" w:rsidRPr="00B844C0" w:rsidRDefault="00BD339C" w:rsidP="00D35702">
      <w:pPr>
        <w:ind w:left="2268" w:right="2175"/>
        <w:jc w:val="center"/>
        <w:rPr>
          <w:rFonts w:ascii="Palatino Linotype" w:hAnsi="Palatino Linotype" w:cs="Arial"/>
          <w:b/>
          <w:i/>
          <w:sz w:val="22"/>
          <w:szCs w:val="22"/>
          <w:lang w:val="es-MX"/>
        </w:rPr>
      </w:pPr>
      <w:r w:rsidRPr="00B844C0">
        <w:rPr>
          <w:rFonts w:ascii="Palatino Linotype" w:hAnsi="Palatino Linotype" w:cs="Arial"/>
          <w:b/>
          <w:i/>
          <w:sz w:val="22"/>
          <w:szCs w:val="22"/>
          <w:lang w:val="es-MX"/>
        </w:rPr>
        <w:t xml:space="preserve">Ley de Transparencia y Acceso a la Información Pública del Estado de México y Municipios </w:t>
      </w:r>
    </w:p>
    <w:p w:rsidR="00BD339C" w:rsidRPr="00B844C0" w:rsidRDefault="00BD339C" w:rsidP="00D35702">
      <w:pPr>
        <w:ind w:left="851" w:right="902"/>
        <w:jc w:val="both"/>
        <w:rPr>
          <w:rFonts w:ascii="Palatino Linotype" w:hAnsi="Palatino Linotype" w:cs="Arial"/>
          <w:i/>
          <w:sz w:val="22"/>
          <w:szCs w:val="22"/>
          <w:lang w:val="es-MX"/>
        </w:rPr>
      </w:pPr>
      <w:r w:rsidRPr="00B844C0">
        <w:rPr>
          <w:rFonts w:ascii="Palatino Linotype" w:hAnsi="Palatino Linotype" w:cs="Arial"/>
          <w:i/>
          <w:sz w:val="22"/>
          <w:szCs w:val="22"/>
          <w:lang w:val="es-MX"/>
        </w:rPr>
        <w:t>“</w:t>
      </w:r>
      <w:r w:rsidRPr="00B844C0">
        <w:rPr>
          <w:rFonts w:ascii="Palatino Linotype" w:hAnsi="Palatino Linotype" w:cs="Arial"/>
          <w:b/>
          <w:i/>
          <w:sz w:val="22"/>
          <w:szCs w:val="22"/>
          <w:lang w:val="es-MX"/>
        </w:rPr>
        <w:t xml:space="preserve">Artículo 195. </w:t>
      </w:r>
      <w:r w:rsidRPr="00B844C0">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B844C0" w:rsidRDefault="00BD339C" w:rsidP="00D35702">
      <w:pPr>
        <w:ind w:left="851" w:right="902"/>
        <w:jc w:val="both"/>
        <w:rPr>
          <w:rFonts w:ascii="Palatino Linotype" w:hAnsi="Palatino Linotype" w:cs="Arial"/>
          <w:sz w:val="22"/>
          <w:szCs w:val="22"/>
          <w:lang w:val="es-MX"/>
        </w:rPr>
      </w:pPr>
      <w:r w:rsidRPr="00B844C0">
        <w:rPr>
          <w:rFonts w:ascii="Palatino Linotype" w:hAnsi="Palatino Linotype" w:cs="Arial"/>
          <w:sz w:val="22"/>
          <w:szCs w:val="22"/>
          <w:lang w:val="es-MX"/>
        </w:rPr>
        <w:t>(Énfasis añadido)</w:t>
      </w:r>
    </w:p>
    <w:p w:rsidR="00BD339C" w:rsidRPr="00B844C0" w:rsidRDefault="00BD339C" w:rsidP="00D35702">
      <w:pPr>
        <w:jc w:val="both"/>
        <w:rPr>
          <w:rFonts w:ascii="Palatino Linotype" w:hAnsi="Palatino Linotype" w:cs="Arial"/>
          <w:b/>
          <w:szCs w:val="28"/>
        </w:rPr>
      </w:pPr>
    </w:p>
    <w:p w:rsidR="007749B1" w:rsidRPr="00B844C0" w:rsidRDefault="007749B1" w:rsidP="00D35702">
      <w:pPr>
        <w:pStyle w:val="Encabezado"/>
        <w:spacing w:line="360" w:lineRule="auto"/>
        <w:jc w:val="both"/>
        <w:rPr>
          <w:rFonts w:ascii="Palatino Linotype" w:hAnsi="Palatino Linotype" w:cs="Arial"/>
        </w:rPr>
      </w:pPr>
      <w:r w:rsidRPr="00B844C0">
        <w:rPr>
          <w:rFonts w:ascii="Palatino Linotype" w:hAnsi="Palatino Linotype" w:cs="Arial"/>
        </w:rPr>
        <w:t>De lo dispuesto en la normativa anterior, dicha acumulación procede cuando:</w:t>
      </w:r>
    </w:p>
    <w:p w:rsidR="007749B1" w:rsidRPr="00B844C0" w:rsidRDefault="007749B1" w:rsidP="00D35702">
      <w:pPr>
        <w:pStyle w:val="Encabezado"/>
        <w:numPr>
          <w:ilvl w:val="0"/>
          <w:numId w:val="1"/>
        </w:numPr>
        <w:spacing w:line="360" w:lineRule="auto"/>
        <w:jc w:val="both"/>
        <w:rPr>
          <w:rFonts w:ascii="Palatino Linotype" w:hAnsi="Palatino Linotype" w:cs="Arial"/>
        </w:rPr>
      </w:pPr>
      <w:r w:rsidRPr="00B844C0">
        <w:rPr>
          <w:rFonts w:ascii="Palatino Linotype" w:hAnsi="Palatino Linotype" w:cs="Arial"/>
        </w:rPr>
        <w:t>El solicitante y la información referida sean las mismas;</w:t>
      </w:r>
    </w:p>
    <w:p w:rsidR="007749B1" w:rsidRPr="00B844C0" w:rsidRDefault="007749B1" w:rsidP="00D35702">
      <w:pPr>
        <w:pStyle w:val="Encabezado"/>
        <w:numPr>
          <w:ilvl w:val="0"/>
          <w:numId w:val="1"/>
        </w:numPr>
        <w:spacing w:line="360" w:lineRule="auto"/>
        <w:jc w:val="both"/>
        <w:rPr>
          <w:rFonts w:ascii="Palatino Linotype" w:hAnsi="Palatino Linotype" w:cs="Arial"/>
        </w:rPr>
      </w:pPr>
      <w:r w:rsidRPr="00B844C0">
        <w:rPr>
          <w:rFonts w:ascii="Palatino Linotype" w:hAnsi="Palatino Linotype" w:cs="Arial"/>
          <w:b/>
          <w:u w:val="single"/>
        </w:rPr>
        <w:t>Las partes o los actos impugnados sean iguales</w:t>
      </w:r>
      <w:r w:rsidRPr="00B844C0">
        <w:rPr>
          <w:rFonts w:ascii="Palatino Linotype" w:hAnsi="Palatino Linotype" w:cs="Arial"/>
        </w:rPr>
        <w:t>;</w:t>
      </w:r>
    </w:p>
    <w:p w:rsidR="007749B1" w:rsidRPr="00B844C0" w:rsidRDefault="007749B1" w:rsidP="00D35702">
      <w:pPr>
        <w:pStyle w:val="Encabezado"/>
        <w:numPr>
          <w:ilvl w:val="0"/>
          <w:numId w:val="1"/>
        </w:numPr>
        <w:spacing w:line="360" w:lineRule="auto"/>
        <w:jc w:val="both"/>
        <w:rPr>
          <w:rFonts w:ascii="Palatino Linotype" w:hAnsi="Palatino Linotype" w:cs="Arial"/>
        </w:rPr>
      </w:pPr>
      <w:r w:rsidRPr="00B844C0">
        <w:rPr>
          <w:rFonts w:ascii="Palatino Linotype" w:hAnsi="Palatino Linotype" w:cs="Arial"/>
          <w:b/>
          <w:u w:val="single"/>
        </w:rPr>
        <w:t>Cuando se trate del mismo solicitante, el mismo Sujeto Obligado</w:t>
      </w:r>
      <w:r w:rsidRPr="00B844C0">
        <w:rPr>
          <w:rFonts w:ascii="Palatino Linotype" w:hAnsi="Palatino Linotype" w:cs="Arial"/>
        </w:rPr>
        <w:t>, y</w:t>
      </w:r>
    </w:p>
    <w:p w:rsidR="007749B1" w:rsidRPr="00B844C0" w:rsidRDefault="007749B1" w:rsidP="00D35702">
      <w:pPr>
        <w:pStyle w:val="Encabezado"/>
        <w:numPr>
          <w:ilvl w:val="0"/>
          <w:numId w:val="1"/>
        </w:numPr>
        <w:spacing w:line="360" w:lineRule="auto"/>
        <w:ind w:left="357" w:hanging="357"/>
        <w:jc w:val="both"/>
        <w:rPr>
          <w:rFonts w:ascii="Palatino Linotype" w:hAnsi="Palatino Linotype" w:cs="Arial"/>
        </w:rPr>
      </w:pPr>
      <w:r w:rsidRPr="00B844C0">
        <w:rPr>
          <w:rFonts w:ascii="Palatino Linotype" w:hAnsi="Palatino Linotype" w:cs="Arial"/>
        </w:rPr>
        <w:t>Aun tratándose de solicitudes diversas, resulte conveniente la resolución unificada de los asuntos</w:t>
      </w:r>
      <w:r w:rsidRPr="00B844C0">
        <w:rPr>
          <w:rFonts w:ascii="Palatino Linotype" w:hAnsi="Palatino Linotype" w:cs="Arial"/>
          <w:i/>
        </w:rPr>
        <w:t>.</w:t>
      </w:r>
    </w:p>
    <w:p w:rsidR="00A13758" w:rsidRPr="00B844C0" w:rsidRDefault="00A13758" w:rsidP="00D35702">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B844C0" w:rsidRDefault="007749B1" w:rsidP="00D35702">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B844C0">
        <w:rPr>
          <w:rFonts w:ascii="Palatino Linotype" w:hAnsi="Palatino Linotype" w:cs="Arial"/>
        </w:rPr>
        <w:t xml:space="preserve">De esta suerte, tal y como se mencionó anteriormente, los recursos de revisión que nos ocupan fueron interpuestos por </w:t>
      </w:r>
      <w:r w:rsidR="00504F41" w:rsidRPr="00B844C0">
        <w:rPr>
          <w:rFonts w:ascii="Palatino Linotype" w:hAnsi="Palatino Linotype" w:cs="Arial"/>
        </w:rPr>
        <w:t>la</w:t>
      </w:r>
      <w:r w:rsidRPr="00B844C0">
        <w:rPr>
          <w:rFonts w:ascii="Palatino Linotype" w:hAnsi="Palatino Linotype" w:cs="Arial"/>
        </w:rPr>
        <w:t xml:space="preserve"> mism</w:t>
      </w:r>
      <w:r w:rsidR="00504F41" w:rsidRPr="00B844C0">
        <w:rPr>
          <w:rFonts w:ascii="Palatino Linotype" w:hAnsi="Palatino Linotype" w:cs="Arial"/>
        </w:rPr>
        <w:t>a</w:t>
      </w:r>
      <w:r w:rsidRPr="00B844C0">
        <w:rPr>
          <w:rFonts w:ascii="Palatino Linotype" w:hAnsi="Palatino Linotype" w:cs="Arial"/>
        </w:rPr>
        <w:t xml:space="preserve"> </w:t>
      </w:r>
      <w:r w:rsidRPr="00B844C0">
        <w:rPr>
          <w:rFonts w:ascii="Palatino Linotype" w:hAnsi="Palatino Linotype" w:cs="Arial"/>
          <w:b/>
        </w:rPr>
        <w:t>RECURRENTE</w:t>
      </w:r>
      <w:r w:rsidRPr="00B844C0">
        <w:rPr>
          <w:rFonts w:ascii="Palatino Linotype" w:hAnsi="Palatino Linotype" w:cs="Arial"/>
        </w:rPr>
        <w:t xml:space="preserve"> ante el mismo </w:t>
      </w:r>
      <w:r w:rsidRPr="00B844C0">
        <w:rPr>
          <w:rFonts w:ascii="Palatino Linotype" w:hAnsi="Palatino Linotype" w:cs="Arial"/>
          <w:b/>
        </w:rPr>
        <w:t>SUJETO OBLIGADO</w:t>
      </w:r>
      <w:r w:rsidRPr="00B844C0">
        <w:rPr>
          <w:rFonts w:ascii="Palatino Linotype" w:hAnsi="Palatino Linotype" w:cs="Arial"/>
        </w:rPr>
        <w:t xml:space="preserve">, por lo que, resulta conveniente la resolución conjunta por economía </w:t>
      </w:r>
      <w:r w:rsidRPr="00B844C0">
        <w:rPr>
          <w:rFonts w:ascii="Palatino Linotype" w:hAnsi="Palatino Linotype" w:cs="Arial"/>
        </w:rPr>
        <w:lastRenderedPageBreak/>
        <w:t>procesal y con el fin de no emitir resoluciones contradictorias entre sí, en caso de resolverlos en forma separada por Ponentes diferentes.</w:t>
      </w:r>
    </w:p>
    <w:p w:rsidR="007749B1" w:rsidRPr="00B844C0" w:rsidRDefault="007749B1" w:rsidP="00D35702">
      <w:pPr>
        <w:spacing w:line="360" w:lineRule="auto"/>
        <w:jc w:val="both"/>
        <w:rPr>
          <w:rFonts w:ascii="Palatino Linotype" w:hAnsi="Palatino Linotype" w:cs="Arial"/>
          <w:b/>
          <w:szCs w:val="28"/>
        </w:rPr>
      </w:pPr>
    </w:p>
    <w:p w:rsidR="00935E3B" w:rsidRPr="00B844C0" w:rsidRDefault="00935E3B" w:rsidP="00D35702">
      <w:pPr>
        <w:pStyle w:val="Prrafodelista"/>
        <w:autoSpaceDE w:val="0"/>
        <w:autoSpaceDN w:val="0"/>
        <w:adjustRightInd w:val="0"/>
        <w:spacing w:line="360" w:lineRule="auto"/>
        <w:ind w:left="0" w:right="49"/>
        <w:jc w:val="both"/>
        <w:rPr>
          <w:rFonts w:ascii="Palatino Linotype" w:hAnsi="Palatino Linotype" w:cs="Arial"/>
        </w:rPr>
      </w:pPr>
      <w:r w:rsidRPr="00B844C0">
        <w:rPr>
          <w:rFonts w:ascii="Palatino Linotype" w:hAnsi="Palatino Linotype" w:cs="Arial"/>
          <w:b/>
          <w:sz w:val="28"/>
          <w:szCs w:val="28"/>
        </w:rPr>
        <w:t xml:space="preserve">CUARTO. </w:t>
      </w:r>
      <w:r w:rsidRPr="00B844C0">
        <w:rPr>
          <w:rFonts w:ascii="Palatino Linotype" w:hAnsi="Palatino Linotype" w:cs="Arial"/>
          <w:b/>
        </w:rPr>
        <w:t xml:space="preserve">Oportunidad. </w:t>
      </w:r>
      <w:r w:rsidR="00FD59BB" w:rsidRPr="00B844C0">
        <w:rPr>
          <w:rFonts w:ascii="Palatino Linotype" w:hAnsi="Palatino Linotype" w:cs="Arial"/>
        </w:rPr>
        <w:t>Los</w:t>
      </w:r>
      <w:r w:rsidRPr="00B844C0">
        <w:rPr>
          <w:rFonts w:ascii="Palatino Linotype" w:hAnsi="Palatino Linotype" w:cs="Arial"/>
        </w:rPr>
        <w:t xml:space="preserve"> recurso</w:t>
      </w:r>
      <w:r w:rsidR="00FD59BB" w:rsidRPr="00B844C0">
        <w:rPr>
          <w:rFonts w:ascii="Palatino Linotype" w:hAnsi="Palatino Linotype" w:cs="Arial"/>
        </w:rPr>
        <w:t>s</w:t>
      </w:r>
      <w:r w:rsidRPr="00B844C0">
        <w:rPr>
          <w:rFonts w:ascii="Palatino Linotype" w:hAnsi="Palatino Linotype" w:cs="Arial"/>
        </w:rPr>
        <w:t xml:space="preserve"> de revisión fue</w:t>
      </w:r>
      <w:r w:rsidR="00FD59BB" w:rsidRPr="00B844C0">
        <w:rPr>
          <w:rFonts w:ascii="Palatino Linotype" w:hAnsi="Palatino Linotype" w:cs="Arial"/>
        </w:rPr>
        <w:t>ron</w:t>
      </w:r>
      <w:r w:rsidRPr="00B844C0">
        <w:rPr>
          <w:rFonts w:ascii="Palatino Linotype" w:hAnsi="Palatino Linotype" w:cs="Arial"/>
        </w:rPr>
        <w:t xml:space="preserve"> interpuesto</w:t>
      </w:r>
      <w:r w:rsidR="00FD59BB" w:rsidRPr="00B844C0">
        <w:rPr>
          <w:rFonts w:ascii="Palatino Linotype" w:hAnsi="Palatino Linotype" w:cs="Arial"/>
        </w:rPr>
        <w:t>s</w:t>
      </w:r>
      <w:r w:rsidRPr="00B844C0">
        <w:rPr>
          <w:rFonts w:ascii="Palatino Linotype" w:hAnsi="Palatino Linotype" w:cs="Arial"/>
        </w:rPr>
        <w:t xml:space="preserve"> dentro del plazo de quince días hábiles contados a partir del día siguiente al en que </w:t>
      </w:r>
      <w:r w:rsidR="00917943" w:rsidRPr="00B844C0">
        <w:rPr>
          <w:rFonts w:ascii="Palatino Linotype" w:hAnsi="Palatino Linotype" w:cs="Arial"/>
          <w:b/>
        </w:rPr>
        <w:t>LA</w:t>
      </w:r>
      <w:r w:rsidRPr="00B844C0">
        <w:rPr>
          <w:rFonts w:ascii="Palatino Linotype" w:hAnsi="Palatino Linotype" w:cs="Arial"/>
          <w:b/>
        </w:rPr>
        <w:t xml:space="preserve"> RECURRENTE </w:t>
      </w:r>
      <w:r w:rsidRPr="00B844C0">
        <w:rPr>
          <w:rFonts w:ascii="Palatino Linotype" w:hAnsi="Palatino Linotype" w:cs="Arial"/>
        </w:rPr>
        <w:t>tuvo conocimiento de la</w:t>
      </w:r>
      <w:r w:rsidR="00FD59BB" w:rsidRPr="00B844C0">
        <w:rPr>
          <w:rFonts w:ascii="Palatino Linotype" w:hAnsi="Palatino Linotype" w:cs="Arial"/>
        </w:rPr>
        <w:t>s</w:t>
      </w:r>
      <w:r w:rsidRPr="00B844C0">
        <w:rPr>
          <w:rFonts w:ascii="Palatino Linotype" w:hAnsi="Palatino Linotype" w:cs="Arial"/>
        </w:rPr>
        <w:t xml:space="preserve"> respuesta</w:t>
      </w:r>
      <w:r w:rsidR="00FD59BB" w:rsidRPr="00B844C0">
        <w:rPr>
          <w:rFonts w:ascii="Palatino Linotype" w:hAnsi="Palatino Linotype" w:cs="Arial"/>
        </w:rPr>
        <w:t>s</w:t>
      </w:r>
      <w:r w:rsidRPr="00B844C0">
        <w:rPr>
          <w:rFonts w:ascii="Palatino Linotype" w:hAnsi="Palatino Linotype" w:cs="Arial"/>
        </w:rPr>
        <w:t xml:space="preserve"> impugnada</w:t>
      </w:r>
      <w:r w:rsidR="00FD59BB" w:rsidRPr="00B844C0">
        <w:rPr>
          <w:rFonts w:ascii="Palatino Linotype" w:hAnsi="Palatino Linotype" w:cs="Arial"/>
        </w:rPr>
        <w:t>s</w:t>
      </w:r>
      <w:r w:rsidRPr="00B844C0">
        <w:rPr>
          <w:rFonts w:ascii="Palatino Linotype" w:hAnsi="Palatino Linotype" w:cs="Arial"/>
        </w:rPr>
        <w:t xml:space="preserve">, tal y como lo prevé el artículo 178 de la Ley de Transparencia y Acceso a la Información Pública del Estado de México y Municipios, que establece: </w:t>
      </w:r>
    </w:p>
    <w:p w:rsidR="00935E3B" w:rsidRPr="00B844C0" w:rsidRDefault="00935E3B" w:rsidP="00D35702">
      <w:pPr>
        <w:ind w:left="851" w:right="899"/>
        <w:jc w:val="both"/>
        <w:rPr>
          <w:rFonts w:ascii="Palatino Linotype" w:hAnsi="Palatino Linotype" w:cs="Arial"/>
        </w:rPr>
      </w:pPr>
    </w:p>
    <w:p w:rsidR="00935E3B" w:rsidRPr="00B844C0" w:rsidRDefault="00935E3B" w:rsidP="00D35702">
      <w:pPr>
        <w:ind w:left="851" w:right="899"/>
        <w:jc w:val="both"/>
        <w:rPr>
          <w:rFonts w:ascii="Palatino Linotype" w:hAnsi="Palatino Linotype" w:cs="Arial"/>
          <w:i/>
          <w:sz w:val="22"/>
          <w:szCs w:val="22"/>
        </w:rPr>
      </w:pPr>
      <w:r w:rsidRPr="00B844C0">
        <w:rPr>
          <w:rFonts w:ascii="Palatino Linotype" w:hAnsi="Palatino Linotype" w:cs="Arial"/>
          <w:b/>
          <w:i/>
          <w:sz w:val="22"/>
          <w:szCs w:val="22"/>
        </w:rPr>
        <w:t>“Artículo 178.</w:t>
      </w:r>
      <w:r w:rsidRPr="00B844C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35E3B" w:rsidRPr="00B844C0" w:rsidRDefault="00935E3B" w:rsidP="00D35702">
      <w:pPr>
        <w:ind w:left="851" w:right="899"/>
        <w:jc w:val="both"/>
        <w:rPr>
          <w:rFonts w:ascii="Palatino Linotype" w:hAnsi="Palatino Linotype" w:cs="Arial"/>
          <w:i/>
          <w:sz w:val="22"/>
          <w:szCs w:val="22"/>
        </w:rPr>
      </w:pPr>
      <w:r w:rsidRPr="00B844C0">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35E3B" w:rsidRPr="00B844C0" w:rsidRDefault="00935E3B" w:rsidP="00D35702">
      <w:pPr>
        <w:ind w:left="851" w:right="899"/>
        <w:jc w:val="both"/>
        <w:rPr>
          <w:rFonts w:ascii="Palatino Linotype" w:hAnsi="Palatino Linotype" w:cs="Arial"/>
          <w:i/>
          <w:sz w:val="22"/>
          <w:szCs w:val="22"/>
        </w:rPr>
      </w:pPr>
      <w:r w:rsidRPr="00B844C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B844C0">
        <w:rPr>
          <w:rFonts w:ascii="Palatino Linotype" w:hAnsi="Palatino Linotype" w:cs="Arial"/>
          <w:b/>
          <w:i/>
          <w:sz w:val="22"/>
          <w:szCs w:val="22"/>
        </w:rPr>
        <w:t>”</w:t>
      </w:r>
    </w:p>
    <w:p w:rsidR="00935E3B" w:rsidRPr="00B844C0" w:rsidRDefault="00935E3B" w:rsidP="00D35702">
      <w:pPr>
        <w:ind w:left="851" w:right="899"/>
        <w:jc w:val="both"/>
        <w:rPr>
          <w:rFonts w:ascii="Palatino Linotype" w:hAnsi="Palatino Linotype" w:cs="Arial"/>
        </w:rPr>
      </w:pPr>
    </w:p>
    <w:p w:rsidR="00A83868" w:rsidRPr="00B844C0" w:rsidRDefault="00CD1700" w:rsidP="00D35702">
      <w:pPr>
        <w:spacing w:line="360" w:lineRule="auto"/>
        <w:jc w:val="both"/>
        <w:rPr>
          <w:rFonts w:ascii="Palatino Linotype" w:hAnsi="Palatino Linotype"/>
        </w:rPr>
      </w:pPr>
      <w:r w:rsidRPr="00B844C0">
        <w:rPr>
          <w:rFonts w:ascii="Palatino Linotype" w:hAnsi="Palatino Linotype" w:cs="Arial"/>
        </w:rPr>
        <w:t>En efecto, se actualiza la hipótesis prevista en el precepto legal antes transcrito, en atención a que la</w:t>
      </w:r>
      <w:r w:rsidR="00926E68" w:rsidRPr="00B844C0">
        <w:rPr>
          <w:rFonts w:ascii="Palatino Linotype" w:hAnsi="Palatino Linotype" w:cs="Arial"/>
        </w:rPr>
        <w:t>s</w:t>
      </w:r>
      <w:r w:rsidRPr="00B844C0">
        <w:rPr>
          <w:rFonts w:ascii="Palatino Linotype" w:hAnsi="Palatino Linotype" w:cs="Arial"/>
        </w:rPr>
        <w:t xml:space="preserve"> respuesta</w:t>
      </w:r>
      <w:r w:rsidR="00926E68" w:rsidRPr="00B844C0">
        <w:rPr>
          <w:rFonts w:ascii="Palatino Linotype" w:hAnsi="Palatino Linotype" w:cs="Arial"/>
        </w:rPr>
        <w:t xml:space="preserve">s </w:t>
      </w:r>
      <w:r w:rsidRPr="00B844C0">
        <w:rPr>
          <w:rFonts w:ascii="Palatino Linotype" w:hAnsi="Palatino Linotype" w:cs="Arial"/>
        </w:rPr>
        <w:t>impugnada</w:t>
      </w:r>
      <w:r w:rsidR="00926E68" w:rsidRPr="00B844C0">
        <w:rPr>
          <w:rFonts w:ascii="Palatino Linotype" w:hAnsi="Palatino Linotype" w:cs="Arial"/>
        </w:rPr>
        <w:t>s</w:t>
      </w:r>
      <w:r w:rsidRPr="00B844C0">
        <w:rPr>
          <w:rFonts w:ascii="Palatino Linotype" w:hAnsi="Palatino Linotype" w:cs="Arial"/>
        </w:rPr>
        <w:t xml:space="preserve"> </w:t>
      </w:r>
      <w:r w:rsidRPr="00B844C0">
        <w:rPr>
          <w:rFonts w:ascii="Palatino Linotype" w:hAnsi="Palatino Linotype" w:cs="Arial"/>
          <w:bCs/>
          <w:lang w:val="es-MX"/>
        </w:rPr>
        <w:t>fue</w:t>
      </w:r>
      <w:r w:rsidR="00926E68" w:rsidRPr="00B844C0">
        <w:rPr>
          <w:rFonts w:ascii="Palatino Linotype" w:hAnsi="Palatino Linotype" w:cs="Arial"/>
          <w:bCs/>
          <w:lang w:val="es-MX"/>
        </w:rPr>
        <w:t>ron</w:t>
      </w:r>
      <w:r w:rsidRPr="00B844C0">
        <w:rPr>
          <w:rFonts w:ascii="Palatino Linotype" w:hAnsi="Palatino Linotype" w:cs="Arial"/>
          <w:bCs/>
          <w:lang w:val="es-MX"/>
        </w:rPr>
        <w:t xml:space="preserve"> notificada</w:t>
      </w:r>
      <w:r w:rsidR="00926E68" w:rsidRPr="00B844C0">
        <w:rPr>
          <w:rFonts w:ascii="Palatino Linotype" w:hAnsi="Palatino Linotype" w:cs="Arial"/>
          <w:bCs/>
          <w:lang w:val="es-MX"/>
        </w:rPr>
        <w:t>s</w:t>
      </w:r>
      <w:r w:rsidRPr="00B844C0">
        <w:rPr>
          <w:rFonts w:ascii="Palatino Linotype" w:hAnsi="Palatino Linotype" w:cs="Arial"/>
          <w:bCs/>
          <w:lang w:val="es-MX"/>
        </w:rPr>
        <w:t xml:space="preserve"> </w:t>
      </w:r>
      <w:r w:rsidRPr="00B844C0">
        <w:rPr>
          <w:rFonts w:ascii="Palatino Linotype" w:hAnsi="Palatino Linotype" w:cs="Arial"/>
        </w:rPr>
        <w:t>a</w:t>
      </w:r>
      <w:r w:rsidR="00917943" w:rsidRPr="00B844C0">
        <w:rPr>
          <w:rFonts w:ascii="Palatino Linotype" w:hAnsi="Palatino Linotype" w:cs="Arial"/>
        </w:rPr>
        <w:t xml:space="preserve"> </w:t>
      </w:r>
      <w:r w:rsidR="00917943" w:rsidRPr="00B844C0">
        <w:rPr>
          <w:rFonts w:ascii="Palatino Linotype" w:hAnsi="Palatino Linotype" w:cs="Arial"/>
          <w:b/>
        </w:rPr>
        <w:t>LA</w:t>
      </w:r>
      <w:r w:rsidRPr="00B844C0">
        <w:rPr>
          <w:rFonts w:ascii="Palatino Linotype" w:hAnsi="Palatino Linotype" w:cs="Arial"/>
        </w:rPr>
        <w:t xml:space="preserve"> </w:t>
      </w:r>
      <w:r w:rsidRPr="00B844C0">
        <w:rPr>
          <w:rFonts w:ascii="Palatino Linotype" w:hAnsi="Palatino Linotype" w:cs="Arial"/>
          <w:b/>
        </w:rPr>
        <w:t>RECURRENTE</w:t>
      </w:r>
      <w:r w:rsidRPr="00B844C0">
        <w:rPr>
          <w:rFonts w:ascii="Palatino Linotype" w:hAnsi="Palatino Linotype" w:cs="Arial"/>
          <w:bCs/>
          <w:lang w:val="es-MX"/>
        </w:rPr>
        <w:t xml:space="preserve"> el </w:t>
      </w:r>
      <w:r w:rsidR="00917943" w:rsidRPr="00B844C0">
        <w:rPr>
          <w:rFonts w:ascii="Palatino Linotype" w:hAnsi="Palatino Linotype" w:cs="Arial"/>
          <w:b/>
          <w:bCs/>
          <w:lang w:val="es-MX"/>
        </w:rPr>
        <w:t xml:space="preserve">veintiuno de enero </w:t>
      </w:r>
      <w:r w:rsidRPr="00B844C0">
        <w:rPr>
          <w:rFonts w:ascii="Palatino Linotype" w:hAnsi="Palatino Linotype" w:cs="Arial"/>
          <w:b/>
          <w:bCs/>
          <w:lang w:val="es-MX"/>
        </w:rPr>
        <w:t>de dos mil dieci</w:t>
      </w:r>
      <w:r w:rsidR="00917943" w:rsidRPr="00B844C0">
        <w:rPr>
          <w:rFonts w:ascii="Palatino Linotype" w:hAnsi="Palatino Linotype" w:cs="Arial"/>
          <w:b/>
          <w:bCs/>
          <w:lang w:val="es-MX"/>
        </w:rPr>
        <w:t>nueve</w:t>
      </w:r>
      <w:r w:rsidRPr="00B844C0">
        <w:rPr>
          <w:rFonts w:ascii="Palatino Linotype" w:hAnsi="Palatino Linotype" w:cs="Arial"/>
          <w:bCs/>
          <w:lang w:val="es-MX"/>
        </w:rPr>
        <w:t xml:space="preserve">; </w:t>
      </w:r>
      <w:r w:rsidR="00917943" w:rsidRPr="00B844C0">
        <w:rPr>
          <w:rFonts w:ascii="Palatino Linotype" w:hAnsi="Palatino Linotype" w:cs="Arial"/>
        </w:rPr>
        <w:t xml:space="preserve">en consecuencia, el plazo de quince días hábiles que el artículo 178 de la ley de la materia otorga a </w:t>
      </w:r>
      <w:r w:rsidR="00917943" w:rsidRPr="00B844C0">
        <w:rPr>
          <w:rFonts w:ascii="Palatino Linotype" w:hAnsi="Palatino Linotype" w:cs="Arial"/>
          <w:b/>
        </w:rPr>
        <w:t>LA RECURRENTE</w:t>
      </w:r>
      <w:r w:rsidR="00917943" w:rsidRPr="00B844C0">
        <w:rPr>
          <w:rFonts w:ascii="Palatino Linotype" w:hAnsi="Palatino Linotype" w:cs="Arial"/>
        </w:rPr>
        <w:t xml:space="preserve"> para presentar el recurso de revisión, transcurrió del </w:t>
      </w:r>
      <w:r w:rsidR="00917943" w:rsidRPr="00B844C0">
        <w:rPr>
          <w:rFonts w:ascii="Palatino Linotype" w:hAnsi="Palatino Linotype" w:cs="Arial"/>
          <w:b/>
        </w:rPr>
        <w:t>veintidós de enero al doce de febrero de dos mil diecinueve</w:t>
      </w:r>
      <w:r w:rsidRPr="00B844C0">
        <w:rPr>
          <w:rFonts w:ascii="Palatino Linotype" w:hAnsi="Palatino Linotype" w:cs="Arial"/>
        </w:rPr>
        <w:t xml:space="preserve">, </w:t>
      </w:r>
      <w:r w:rsidRPr="00B844C0">
        <w:rPr>
          <w:rFonts w:ascii="Palatino Linotype" w:hAnsi="Palatino Linotype" w:cs="Arial"/>
          <w:lang w:val="es-ES_tradnl"/>
        </w:rPr>
        <w:t xml:space="preserve">sin contemplar en el cómputo los días </w:t>
      </w:r>
      <w:r w:rsidR="00917943" w:rsidRPr="00B844C0">
        <w:rPr>
          <w:rFonts w:ascii="Palatino Linotype" w:hAnsi="Palatino Linotype" w:cs="Arial"/>
          <w:lang w:val="es-ES_tradnl"/>
        </w:rPr>
        <w:t xml:space="preserve">veintiséis y </w:t>
      </w:r>
      <w:proofErr w:type="spellStart"/>
      <w:r w:rsidR="00917943" w:rsidRPr="00B844C0">
        <w:rPr>
          <w:rFonts w:ascii="Palatino Linotype" w:hAnsi="Palatino Linotype" w:cs="Arial"/>
          <w:lang w:val="es-ES_tradnl"/>
        </w:rPr>
        <w:t>veintiseite</w:t>
      </w:r>
      <w:proofErr w:type="spellEnd"/>
      <w:r w:rsidR="00917943" w:rsidRPr="00B844C0">
        <w:rPr>
          <w:rFonts w:ascii="Palatino Linotype" w:hAnsi="Palatino Linotype" w:cs="Arial"/>
          <w:lang w:val="es-ES_tradnl"/>
        </w:rPr>
        <w:t xml:space="preserve"> de enero</w:t>
      </w:r>
      <w:r w:rsidR="00A83868" w:rsidRPr="00B844C0">
        <w:rPr>
          <w:rFonts w:ascii="Palatino Linotype" w:hAnsi="Palatino Linotype" w:cs="Arial"/>
          <w:lang w:val="es-ES_tradnl"/>
        </w:rPr>
        <w:t>, así como</w:t>
      </w:r>
      <w:r w:rsidR="00050381" w:rsidRPr="00B844C0">
        <w:rPr>
          <w:rFonts w:ascii="Palatino Linotype" w:hAnsi="Palatino Linotype" w:cs="Arial"/>
          <w:lang w:val="es-ES_tradnl"/>
        </w:rPr>
        <w:t xml:space="preserve">, </w:t>
      </w:r>
      <w:r w:rsidR="00917943" w:rsidRPr="00B844C0">
        <w:rPr>
          <w:rFonts w:ascii="Palatino Linotype" w:hAnsi="Palatino Linotype" w:cs="Arial"/>
          <w:lang w:val="es-ES_tradnl"/>
        </w:rPr>
        <w:t xml:space="preserve">dos, tres, nueve y diez de febrero </w:t>
      </w:r>
      <w:r w:rsidR="00A83868" w:rsidRPr="00B844C0">
        <w:rPr>
          <w:rFonts w:ascii="Palatino Linotype" w:hAnsi="Palatino Linotype" w:cs="Arial"/>
          <w:lang w:val="es-ES_tradnl"/>
        </w:rPr>
        <w:t xml:space="preserve">de </w:t>
      </w:r>
      <w:r w:rsidR="00050381" w:rsidRPr="00B844C0">
        <w:rPr>
          <w:rFonts w:ascii="Palatino Linotype" w:hAnsi="Palatino Linotype" w:cs="Arial"/>
          <w:lang w:val="es-ES_tradnl"/>
        </w:rPr>
        <w:t xml:space="preserve">dos mil </w:t>
      </w:r>
      <w:r w:rsidRPr="00B844C0">
        <w:rPr>
          <w:rFonts w:ascii="Palatino Linotype" w:hAnsi="Palatino Linotype" w:cs="Arial"/>
          <w:lang w:val="es-ES_tradnl"/>
        </w:rPr>
        <w:t>dieci</w:t>
      </w:r>
      <w:r w:rsidR="00917943" w:rsidRPr="00B844C0">
        <w:rPr>
          <w:rFonts w:ascii="Palatino Linotype" w:hAnsi="Palatino Linotype" w:cs="Arial"/>
          <w:lang w:val="es-ES_tradnl"/>
        </w:rPr>
        <w:t>nueve</w:t>
      </w:r>
      <w:r w:rsidRPr="00B844C0">
        <w:rPr>
          <w:rFonts w:ascii="Palatino Linotype" w:hAnsi="Palatino Linotype" w:cs="Arial"/>
          <w:lang w:val="es-ES_tradnl"/>
        </w:rPr>
        <w:t xml:space="preserve">, </w:t>
      </w:r>
      <w:r w:rsidRPr="00B844C0">
        <w:rPr>
          <w:rFonts w:ascii="Palatino Linotype" w:hAnsi="Palatino Linotype" w:cs="Arial"/>
        </w:rPr>
        <w:t xml:space="preserve">por corresponder a sábados y domingos, </w:t>
      </w:r>
      <w:r w:rsidR="00917943" w:rsidRPr="00B844C0">
        <w:rPr>
          <w:rFonts w:ascii="Palatino Linotype" w:hAnsi="Palatino Linotype" w:cs="Arial"/>
        </w:rPr>
        <w:t xml:space="preserve">considerados como días inhábiles; en términos </w:t>
      </w:r>
      <w:r w:rsidR="00917943" w:rsidRPr="00B844C0">
        <w:rPr>
          <w:rFonts w:ascii="Palatino Linotype" w:hAnsi="Palatino Linotype" w:cs="Arial"/>
        </w:rPr>
        <w:lastRenderedPageBreak/>
        <w:t xml:space="preserve">del artículo 3, fracción X de la </w:t>
      </w:r>
      <w:r w:rsidR="00917943" w:rsidRPr="00B844C0">
        <w:rPr>
          <w:rFonts w:ascii="Palatino Linotype" w:hAnsi="Palatino Linotype"/>
        </w:rPr>
        <w:t xml:space="preserve">Ley de Transparencia y Acceso a la Información Pública del Estado de México y Municipios; así como, el cuatro de febrero de dos mil diecinueve, por ser considerados como día no laborable, en términos del </w:t>
      </w:r>
      <w:r w:rsidR="00917943" w:rsidRPr="00B844C0">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7C5A20" w:rsidRPr="00B844C0" w:rsidRDefault="007C5A20" w:rsidP="00D35702">
      <w:pPr>
        <w:pStyle w:val="Prrafodelista"/>
        <w:autoSpaceDE w:val="0"/>
        <w:autoSpaceDN w:val="0"/>
        <w:adjustRightInd w:val="0"/>
        <w:spacing w:line="360" w:lineRule="auto"/>
        <w:ind w:left="0" w:right="49"/>
        <w:jc w:val="both"/>
        <w:rPr>
          <w:rFonts w:ascii="Palatino Linotype" w:hAnsi="Palatino Linotype" w:cs="Arial"/>
        </w:rPr>
      </w:pPr>
    </w:p>
    <w:p w:rsidR="00935E3B" w:rsidRPr="00B844C0" w:rsidRDefault="00935E3B" w:rsidP="00D35702">
      <w:pPr>
        <w:spacing w:line="360" w:lineRule="auto"/>
        <w:jc w:val="both"/>
        <w:rPr>
          <w:rFonts w:ascii="Palatino Linotype" w:hAnsi="Palatino Linotype" w:cs="Arial"/>
        </w:rPr>
      </w:pPr>
      <w:r w:rsidRPr="00B844C0">
        <w:rPr>
          <w:rFonts w:ascii="Palatino Linotype" w:hAnsi="Palatino Linotype" w:cs="Arial"/>
        </w:rPr>
        <w:t xml:space="preserve">En ese tenor, si </w:t>
      </w:r>
      <w:r w:rsidR="005D6F46" w:rsidRPr="00B844C0">
        <w:rPr>
          <w:rFonts w:ascii="Palatino Linotype" w:hAnsi="Palatino Linotype" w:cs="Arial"/>
        </w:rPr>
        <w:t>los</w:t>
      </w:r>
      <w:r w:rsidRPr="00B844C0">
        <w:rPr>
          <w:rFonts w:ascii="Palatino Linotype" w:hAnsi="Palatino Linotype" w:cs="Arial"/>
        </w:rPr>
        <w:t xml:space="preserve"> recurso</w:t>
      </w:r>
      <w:r w:rsidR="005D6F46" w:rsidRPr="00B844C0">
        <w:rPr>
          <w:rFonts w:ascii="Palatino Linotype" w:hAnsi="Palatino Linotype" w:cs="Arial"/>
        </w:rPr>
        <w:t>s</w:t>
      </w:r>
      <w:r w:rsidRPr="00B844C0">
        <w:rPr>
          <w:rFonts w:ascii="Palatino Linotype" w:hAnsi="Palatino Linotype" w:cs="Arial"/>
        </w:rPr>
        <w:t xml:space="preserve"> de revisión que nos ocupa</w:t>
      </w:r>
      <w:r w:rsidR="005D6F46" w:rsidRPr="00B844C0">
        <w:rPr>
          <w:rFonts w:ascii="Palatino Linotype" w:hAnsi="Palatino Linotype" w:cs="Arial"/>
        </w:rPr>
        <w:t>n</w:t>
      </w:r>
      <w:r w:rsidRPr="00B844C0">
        <w:rPr>
          <w:rFonts w:ascii="Palatino Linotype" w:hAnsi="Palatino Linotype" w:cs="Arial"/>
        </w:rPr>
        <w:t>, se interpus</w:t>
      </w:r>
      <w:r w:rsidR="005D6F46" w:rsidRPr="00B844C0">
        <w:rPr>
          <w:rFonts w:ascii="Palatino Linotype" w:hAnsi="Palatino Linotype" w:cs="Arial"/>
        </w:rPr>
        <w:t xml:space="preserve">ieron </w:t>
      </w:r>
      <w:r w:rsidRPr="00B844C0">
        <w:rPr>
          <w:rFonts w:ascii="Palatino Linotype" w:hAnsi="Palatino Linotype" w:cs="Arial"/>
        </w:rPr>
        <w:t>el</w:t>
      </w:r>
      <w:r w:rsidRPr="00B844C0">
        <w:rPr>
          <w:rFonts w:ascii="Palatino Linotype" w:hAnsi="Palatino Linotype" w:cs="Arial"/>
          <w:b/>
        </w:rPr>
        <w:t xml:space="preserve"> </w:t>
      </w:r>
      <w:r w:rsidR="00917943" w:rsidRPr="00B844C0">
        <w:rPr>
          <w:rFonts w:ascii="Palatino Linotype" w:hAnsi="Palatino Linotype" w:cs="Arial"/>
          <w:b/>
          <w:u w:val="single"/>
        </w:rPr>
        <w:t xml:space="preserve">once de febrero </w:t>
      </w:r>
      <w:r w:rsidR="00931C70" w:rsidRPr="00B844C0">
        <w:rPr>
          <w:rFonts w:ascii="Palatino Linotype" w:hAnsi="Palatino Linotype" w:cs="Arial"/>
          <w:b/>
          <w:u w:val="single"/>
        </w:rPr>
        <w:t xml:space="preserve">de </w:t>
      </w:r>
      <w:r w:rsidR="006E32DF" w:rsidRPr="00B844C0">
        <w:rPr>
          <w:rFonts w:ascii="Palatino Linotype" w:hAnsi="Palatino Linotype" w:cs="Arial"/>
          <w:b/>
          <w:u w:val="single"/>
        </w:rPr>
        <w:t>dos mil dieci</w:t>
      </w:r>
      <w:r w:rsidR="00917943" w:rsidRPr="00B844C0">
        <w:rPr>
          <w:rFonts w:ascii="Palatino Linotype" w:hAnsi="Palatino Linotype" w:cs="Arial"/>
          <w:b/>
          <w:u w:val="single"/>
        </w:rPr>
        <w:t>nueve</w:t>
      </w:r>
      <w:r w:rsidRPr="00B844C0">
        <w:rPr>
          <w:rFonts w:ascii="Palatino Linotype" w:hAnsi="Palatino Linotype" w:cs="Arial"/>
        </w:rPr>
        <w:t>, ést</w:t>
      </w:r>
      <w:r w:rsidR="005D6F46" w:rsidRPr="00B844C0">
        <w:rPr>
          <w:rFonts w:ascii="Palatino Linotype" w:hAnsi="Palatino Linotype" w:cs="Arial"/>
        </w:rPr>
        <w:t>os</w:t>
      </w:r>
      <w:r w:rsidRPr="00B844C0">
        <w:rPr>
          <w:rFonts w:ascii="Palatino Linotype" w:hAnsi="Palatino Linotype" w:cs="Arial"/>
        </w:rPr>
        <w:t xml:space="preserve"> se encuentra</w:t>
      </w:r>
      <w:r w:rsidR="005D6F46" w:rsidRPr="00B844C0">
        <w:rPr>
          <w:rFonts w:ascii="Palatino Linotype" w:hAnsi="Palatino Linotype" w:cs="Arial"/>
        </w:rPr>
        <w:t>n</w:t>
      </w:r>
      <w:r w:rsidRPr="00B844C0">
        <w:rPr>
          <w:rFonts w:ascii="Palatino Linotype" w:hAnsi="Palatino Linotype" w:cs="Arial"/>
        </w:rPr>
        <w:t xml:space="preserve"> dentro de los márgenes temporales previstos en el citado precepto legal y, por tanto, se considera</w:t>
      </w:r>
      <w:r w:rsidR="005D6F46" w:rsidRPr="00B844C0">
        <w:rPr>
          <w:rFonts w:ascii="Palatino Linotype" w:hAnsi="Palatino Linotype" w:cs="Arial"/>
        </w:rPr>
        <w:t>n</w:t>
      </w:r>
      <w:r w:rsidRPr="00B844C0">
        <w:rPr>
          <w:rFonts w:ascii="Palatino Linotype" w:hAnsi="Palatino Linotype" w:cs="Arial"/>
        </w:rPr>
        <w:t xml:space="preserve"> oportuno</w:t>
      </w:r>
      <w:r w:rsidR="005D6F46" w:rsidRPr="00B844C0">
        <w:rPr>
          <w:rFonts w:ascii="Palatino Linotype" w:hAnsi="Palatino Linotype" w:cs="Arial"/>
        </w:rPr>
        <w:t>s</w:t>
      </w:r>
      <w:r w:rsidRPr="00B844C0">
        <w:rPr>
          <w:rFonts w:ascii="Palatino Linotype" w:hAnsi="Palatino Linotype" w:cs="Arial"/>
        </w:rPr>
        <w:t>.</w:t>
      </w:r>
    </w:p>
    <w:p w:rsidR="00935E3B" w:rsidRPr="00B844C0" w:rsidRDefault="00935E3B" w:rsidP="00D35702">
      <w:pPr>
        <w:spacing w:line="360" w:lineRule="auto"/>
        <w:jc w:val="both"/>
        <w:rPr>
          <w:rFonts w:ascii="Palatino Linotype" w:hAnsi="Palatino Linotype" w:cs="Arial"/>
        </w:rPr>
      </w:pPr>
    </w:p>
    <w:p w:rsidR="00B15135" w:rsidRPr="00B844C0" w:rsidRDefault="00931C70" w:rsidP="00D35702">
      <w:pPr>
        <w:autoSpaceDE w:val="0"/>
        <w:autoSpaceDN w:val="0"/>
        <w:adjustRightInd w:val="0"/>
        <w:spacing w:line="360" w:lineRule="auto"/>
        <w:ind w:right="49"/>
        <w:jc w:val="both"/>
        <w:rPr>
          <w:rFonts w:ascii="Palatino Linotype" w:hAnsi="Palatino Linotype"/>
          <w:b/>
        </w:rPr>
      </w:pPr>
      <w:r w:rsidRPr="00B844C0">
        <w:rPr>
          <w:rFonts w:ascii="Palatino Linotype" w:hAnsi="Palatino Linotype" w:cs="Arial"/>
          <w:b/>
          <w:sz w:val="28"/>
          <w:szCs w:val="28"/>
        </w:rPr>
        <w:t>QUINTO</w:t>
      </w:r>
      <w:r w:rsidR="0078112F" w:rsidRPr="00B844C0">
        <w:rPr>
          <w:rFonts w:ascii="Palatino Linotype" w:hAnsi="Palatino Linotype" w:cs="Arial"/>
          <w:b/>
        </w:rPr>
        <w:t xml:space="preserve">. </w:t>
      </w:r>
      <w:proofErr w:type="spellStart"/>
      <w:r w:rsidR="00B15135" w:rsidRPr="00B844C0">
        <w:rPr>
          <w:rFonts w:ascii="Palatino Linotype" w:hAnsi="Palatino Linotype"/>
          <w:b/>
        </w:rPr>
        <w:t>Procedibilidad</w:t>
      </w:r>
      <w:proofErr w:type="spellEnd"/>
      <w:r w:rsidR="00B15135" w:rsidRPr="00B844C0">
        <w:rPr>
          <w:rFonts w:ascii="Palatino Linotype" w:hAnsi="Palatino Linotype"/>
          <w:b/>
        </w:rPr>
        <w:t xml:space="preserve">. </w:t>
      </w:r>
      <w:r w:rsidR="00B15135" w:rsidRPr="00B844C0">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B15135" w:rsidRPr="00B844C0">
        <w:rPr>
          <w:rFonts w:ascii="Palatino Linotype" w:hAnsi="Palatino Linotype" w:cs="Arial"/>
          <w:lang w:val="es-ES_tradnl"/>
        </w:rPr>
        <w:t xml:space="preserve">de la </w:t>
      </w:r>
      <w:r w:rsidR="00B15135" w:rsidRPr="00B844C0">
        <w:rPr>
          <w:rFonts w:ascii="Palatino Linotype" w:hAnsi="Palatino Linotype"/>
        </w:rPr>
        <w:t xml:space="preserve">Ley de Transparencia y Acceso a la Información Pública del Estado de México y Municipios, en atención a que fueron presentados mediante el formato visible en </w:t>
      </w:r>
      <w:r w:rsidR="00B15135" w:rsidRPr="00B844C0">
        <w:rPr>
          <w:rFonts w:ascii="Palatino Linotype" w:hAnsi="Palatino Linotype"/>
          <w:b/>
        </w:rPr>
        <w:t xml:space="preserve">EL SAIMEX. </w:t>
      </w:r>
    </w:p>
    <w:p w:rsidR="00B15135" w:rsidRPr="00B844C0" w:rsidRDefault="00B15135" w:rsidP="00D35702">
      <w:pPr>
        <w:spacing w:line="360" w:lineRule="auto"/>
        <w:jc w:val="both"/>
        <w:rPr>
          <w:rFonts w:ascii="Palatino Linotype" w:hAnsi="Palatino Linotype" w:cs="Arial"/>
          <w:b/>
        </w:rPr>
      </w:pPr>
    </w:p>
    <w:p w:rsidR="00764D4A" w:rsidRPr="00B844C0" w:rsidRDefault="00B15135" w:rsidP="00D35702">
      <w:pPr>
        <w:spacing w:line="360" w:lineRule="auto"/>
        <w:jc w:val="both"/>
        <w:rPr>
          <w:rFonts w:ascii="Palatino Linotype" w:hAnsi="Palatino Linotype" w:cs="Arial"/>
        </w:rPr>
      </w:pPr>
      <w:r w:rsidRPr="00B844C0">
        <w:rPr>
          <w:rFonts w:ascii="Palatino Linotype" w:hAnsi="Palatino Linotype" w:cs="Arial"/>
          <w:b/>
          <w:sz w:val="28"/>
          <w:szCs w:val="28"/>
        </w:rPr>
        <w:t>SEXTO</w:t>
      </w:r>
      <w:r w:rsidRPr="00B844C0">
        <w:rPr>
          <w:rFonts w:ascii="Palatino Linotype" w:hAnsi="Palatino Linotype"/>
          <w:b/>
          <w:sz w:val="28"/>
          <w:szCs w:val="28"/>
        </w:rPr>
        <w:t>.</w:t>
      </w:r>
      <w:r w:rsidR="00F96969" w:rsidRPr="00B844C0">
        <w:rPr>
          <w:rFonts w:ascii="Palatino Linotype" w:hAnsi="Palatino Linotype"/>
          <w:b/>
          <w:sz w:val="28"/>
          <w:szCs w:val="28"/>
        </w:rPr>
        <w:t xml:space="preserve"> </w:t>
      </w:r>
      <w:r w:rsidR="00764D4A" w:rsidRPr="00B844C0">
        <w:rPr>
          <w:rFonts w:ascii="Palatino Linotype" w:hAnsi="Palatino Linotype" w:cs="Arial"/>
          <w:b/>
        </w:rPr>
        <w:t>Estudio y resolución del asunto.</w:t>
      </w:r>
      <w:r w:rsidR="00B55D1B" w:rsidRPr="00B844C0">
        <w:rPr>
          <w:rFonts w:ascii="Palatino Linotype" w:hAnsi="Palatino Linotype" w:cs="Arial"/>
          <w:b/>
        </w:rPr>
        <w:t xml:space="preserve"> </w:t>
      </w:r>
      <w:r w:rsidR="00764D4A" w:rsidRPr="00B844C0">
        <w:rPr>
          <w:rFonts w:ascii="Palatino Linotype" w:hAnsi="Palatino Linotype" w:cs="Arial"/>
        </w:rPr>
        <w:t xml:space="preserve">Una vez determinada la vía sobre la que versarán los presentes recursos, y previa revisión de los expedientes electrónicos integrados en </w:t>
      </w:r>
      <w:r w:rsidR="00764D4A" w:rsidRPr="00B844C0">
        <w:rPr>
          <w:rFonts w:ascii="Palatino Linotype" w:hAnsi="Palatino Linotype" w:cs="Arial"/>
          <w:b/>
        </w:rPr>
        <w:t>EL SAIMEX</w:t>
      </w:r>
      <w:r w:rsidR="00764D4A" w:rsidRPr="00B844C0">
        <w:rPr>
          <w:rFonts w:ascii="Palatino Linotype" w:hAnsi="Palatino Linotype" w:cs="Arial"/>
        </w:rPr>
        <w:t xml:space="preserve"> con motivo de las solicitudes de información y de los recursos a que dan origen, es conveniente analizar si las respuestas del </w:t>
      </w:r>
      <w:r w:rsidR="00764D4A" w:rsidRPr="00B844C0">
        <w:rPr>
          <w:rFonts w:ascii="Palatino Linotype" w:hAnsi="Palatino Linotype" w:cs="Arial"/>
          <w:b/>
          <w:lang w:val="es-MX" w:eastAsia="es-MX"/>
        </w:rPr>
        <w:t>SUJETO OBLIGADO</w:t>
      </w:r>
      <w:r w:rsidR="00764D4A" w:rsidRPr="00B844C0">
        <w:rPr>
          <w:rFonts w:ascii="Palatino Linotype" w:hAnsi="Palatino Linotype" w:cs="Arial"/>
        </w:rPr>
        <w:t xml:space="preserve"> cumplen con los requisitos y procedimientos del derecho de acceso a la información pública.</w:t>
      </w:r>
    </w:p>
    <w:p w:rsidR="00764D4A" w:rsidRPr="00B844C0" w:rsidRDefault="00764D4A" w:rsidP="00D35702">
      <w:pPr>
        <w:spacing w:line="360" w:lineRule="auto"/>
        <w:jc w:val="both"/>
        <w:rPr>
          <w:rFonts w:ascii="Palatino Linotype" w:hAnsi="Palatino Linotype" w:cs="Arial"/>
        </w:rPr>
      </w:pPr>
    </w:p>
    <w:p w:rsidR="00764D4A" w:rsidRPr="00B844C0" w:rsidRDefault="00764D4A" w:rsidP="00D35702">
      <w:pPr>
        <w:spacing w:line="360" w:lineRule="auto"/>
        <w:jc w:val="both"/>
        <w:rPr>
          <w:rFonts w:ascii="Palatino Linotype" w:hAnsi="Palatino Linotype" w:cs="Arial"/>
        </w:rPr>
      </w:pPr>
      <w:r w:rsidRPr="00B844C0">
        <w:rPr>
          <w:rFonts w:ascii="Palatino Linotype" w:hAnsi="Palatino Linotype"/>
        </w:rPr>
        <w:t xml:space="preserve">Atento a ello, primeramente es importante </w:t>
      </w:r>
      <w:r w:rsidRPr="00B844C0">
        <w:rPr>
          <w:rFonts w:ascii="Palatino Linotype" w:eastAsia="Arial Unicode MS" w:hAnsi="Palatino Linotype" w:cs="Arial"/>
        </w:rPr>
        <w:t>señalar q</w:t>
      </w:r>
      <w:r w:rsidRPr="00B844C0">
        <w:rPr>
          <w:rFonts w:ascii="Palatino Linotype" w:hAnsi="Palatino Linotype" w:cs="Arial"/>
        </w:rPr>
        <w:t>ue el artículo 4, párrafo segundo de la Ley de Transparencia y Acceso a la Información Pública del Estado de México y Municipios, dispone:</w:t>
      </w:r>
    </w:p>
    <w:p w:rsidR="00764D4A" w:rsidRPr="00B844C0" w:rsidRDefault="00764D4A" w:rsidP="00D35702">
      <w:pPr>
        <w:ind w:left="851" w:right="901"/>
        <w:jc w:val="both"/>
        <w:rPr>
          <w:rFonts w:ascii="Palatino Linotype" w:hAnsi="Palatino Linotype" w:cs="Arial"/>
        </w:rPr>
      </w:pP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t>“</w:t>
      </w:r>
      <w:r w:rsidRPr="00B844C0">
        <w:rPr>
          <w:rFonts w:ascii="Palatino Linotype" w:hAnsi="Palatino Linotype" w:cs="Arial"/>
          <w:b/>
          <w:i/>
          <w:sz w:val="22"/>
          <w:szCs w:val="22"/>
        </w:rPr>
        <w:t xml:space="preserve">Artículo 4. </w:t>
      </w:r>
      <w:r w:rsidRPr="00B844C0">
        <w:rPr>
          <w:rFonts w:ascii="Palatino Linotype" w:hAnsi="Palatino Linotype" w:cs="Arial"/>
          <w:i/>
          <w:sz w:val="22"/>
          <w:szCs w:val="22"/>
        </w:rPr>
        <w:t xml:space="preserve">… </w:t>
      </w: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t xml:space="preserve"> ...”</w:t>
      </w:r>
    </w:p>
    <w:p w:rsidR="00764D4A" w:rsidRPr="00B844C0" w:rsidRDefault="00764D4A" w:rsidP="00D35702">
      <w:pPr>
        <w:ind w:left="851" w:right="901"/>
        <w:jc w:val="both"/>
        <w:rPr>
          <w:rFonts w:ascii="Palatino Linotype" w:hAnsi="Palatino Linotype" w:cs="Arial"/>
        </w:rPr>
      </w:pPr>
    </w:p>
    <w:p w:rsidR="00764D4A" w:rsidRPr="00B844C0" w:rsidRDefault="00764D4A" w:rsidP="00D35702">
      <w:pPr>
        <w:spacing w:line="360" w:lineRule="auto"/>
        <w:jc w:val="both"/>
        <w:rPr>
          <w:rFonts w:ascii="Palatino Linotype" w:hAnsi="Palatino Linotype" w:cs="Arial"/>
          <w:i/>
          <w:sz w:val="22"/>
          <w:szCs w:val="22"/>
        </w:rPr>
      </w:pPr>
      <w:r w:rsidRPr="00B844C0">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764D4A" w:rsidRPr="00B844C0" w:rsidRDefault="00764D4A" w:rsidP="00D35702">
      <w:pPr>
        <w:spacing w:line="360" w:lineRule="auto"/>
        <w:ind w:right="425"/>
        <w:jc w:val="both"/>
        <w:rPr>
          <w:rFonts w:ascii="Palatino Linotype" w:hAnsi="Palatino Linotype" w:cs="Arial"/>
          <w:b/>
          <w:i/>
          <w:sz w:val="20"/>
        </w:rPr>
      </w:pPr>
    </w:p>
    <w:p w:rsidR="00764D4A" w:rsidRPr="00B844C0" w:rsidRDefault="00764D4A" w:rsidP="00D35702">
      <w:pPr>
        <w:spacing w:line="360" w:lineRule="auto"/>
        <w:jc w:val="both"/>
        <w:rPr>
          <w:rFonts w:ascii="Palatino Linotype" w:hAnsi="Palatino Linotype" w:cs="Arial"/>
        </w:rPr>
      </w:pPr>
      <w:r w:rsidRPr="00B844C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764D4A" w:rsidRPr="00B844C0" w:rsidRDefault="00764D4A" w:rsidP="00D35702">
      <w:pPr>
        <w:ind w:left="851" w:right="901"/>
        <w:jc w:val="both"/>
        <w:rPr>
          <w:rFonts w:ascii="Palatino Linotype" w:hAnsi="Palatino Linotype" w:cs="Arial"/>
        </w:rPr>
      </w:pP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t>“</w:t>
      </w:r>
      <w:r w:rsidRPr="00B844C0">
        <w:rPr>
          <w:rFonts w:ascii="Palatino Linotype" w:hAnsi="Palatino Linotype" w:cs="Arial"/>
          <w:b/>
          <w:i/>
          <w:sz w:val="22"/>
          <w:szCs w:val="22"/>
        </w:rPr>
        <w:t>Artículo 12.</w:t>
      </w:r>
      <w:r w:rsidRPr="00B844C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lastRenderedPageBreak/>
        <w:t xml:space="preserve"> </w:t>
      </w: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64D4A" w:rsidRPr="00B844C0" w:rsidRDefault="00764D4A" w:rsidP="00D35702">
      <w:pPr>
        <w:ind w:left="851" w:right="901"/>
        <w:jc w:val="both"/>
        <w:rPr>
          <w:rFonts w:ascii="Palatino Linotype" w:hAnsi="Palatino Linotype" w:cs="Arial"/>
          <w:i/>
          <w:sz w:val="22"/>
          <w:szCs w:val="22"/>
        </w:rPr>
      </w:pPr>
    </w:p>
    <w:p w:rsidR="00764D4A" w:rsidRPr="00B844C0" w:rsidRDefault="00764D4A" w:rsidP="00D35702">
      <w:pPr>
        <w:spacing w:line="360" w:lineRule="auto"/>
        <w:jc w:val="both"/>
        <w:rPr>
          <w:rFonts w:ascii="Palatino Linotype" w:hAnsi="Palatino Linotype" w:cs="Arial"/>
        </w:rPr>
      </w:pPr>
      <w:r w:rsidRPr="00B844C0">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B844C0">
        <w:rPr>
          <w:rFonts w:ascii="Palatino Linotype" w:hAnsi="Palatino Linotype" w:cs="Arial"/>
          <w:b/>
        </w:rPr>
        <w:t xml:space="preserve"> </w:t>
      </w:r>
      <w:r w:rsidRPr="00B844C0">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B844C0">
        <w:rPr>
          <w:rFonts w:ascii="Palatino Linotype" w:hAnsi="Palatino Linotype" w:cs="Arial"/>
          <w:i/>
        </w:rPr>
        <w:t>ad hoc</w:t>
      </w:r>
      <w:r w:rsidRPr="00B844C0">
        <w:rPr>
          <w:rFonts w:ascii="Palatino Linotype" w:hAnsi="Palatino Linotype" w:cs="Arial"/>
        </w:rPr>
        <w:t>, para satisfacer el derecho de acceso a la información pública.</w:t>
      </w:r>
    </w:p>
    <w:p w:rsidR="00BE069D" w:rsidRPr="00B844C0" w:rsidRDefault="00BE069D" w:rsidP="00D35702">
      <w:pPr>
        <w:spacing w:line="360" w:lineRule="auto"/>
        <w:jc w:val="both"/>
        <w:rPr>
          <w:rFonts w:ascii="Palatino Linotype" w:hAnsi="Palatino Linotype" w:cs="Arial"/>
        </w:rPr>
      </w:pPr>
    </w:p>
    <w:p w:rsidR="00764D4A" w:rsidRPr="00B844C0" w:rsidRDefault="00764D4A" w:rsidP="00D35702">
      <w:pPr>
        <w:spacing w:line="360" w:lineRule="auto"/>
        <w:jc w:val="both"/>
        <w:rPr>
          <w:rFonts w:ascii="Palatino Linotype" w:hAnsi="Palatino Linotype"/>
          <w:b/>
          <w:bCs/>
        </w:rPr>
      </w:pPr>
      <w:r w:rsidRPr="00B844C0">
        <w:rPr>
          <w:rFonts w:ascii="Palatino Linotype" w:hAnsi="Palatino Linotype" w:cs="Arial"/>
        </w:rPr>
        <w:t xml:space="preserve">Como apoyo a lo anterior, es aplicable el Criterio 03-17, emitido por </w:t>
      </w:r>
      <w:r w:rsidRPr="00B844C0">
        <w:rPr>
          <w:rFonts w:ascii="Palatino Linotype" w:eastAsia="Arial Unicode MS" w:hAnsi="Palatino Linotype" w:cs="Arial"/>
        </w:rPr>
        <w:t>el Instituto Nacional de Transparencia, Acceso a la Información y Protección de Datos Personales,</w:t>
      </w:r>
      <w:r w:rsidRPr="00B844C0">
        <w:rPr>
          <w:rFonts w:ascii="Palatino Linotype" w:hAnsi="Palatino Linotype"/>
          <w:bCs/>
        </w:rPr>
        <w:t xml:space="preserve"> que dice:</w:t>
      </w:r>
      <w:r w:rsidRPr="00B844C0">
        <w:rPr>
          <w:rFonts w:ascii="Palatino Linotype" w:hAnsi="Palatino Linotype"/>
          <w:b/>
          <w:bCs/>
        </w:rPr>
        <w:t xml:space="preserve"> </w:t>
      </w:r>
    </w:p>
    <w:p w:rsidR="00764D4A" w:rsidRPr="00B844C0" w:rsidRDefault="00764D4A" w:rsidP="00D35702">
      <w:pPr>
        <w:ind w:left="851" w:right="850"/>
        <w:jc w:val="both"/>
        <w:rPr>
          <w:rFonts w:ascii="Palatino Linotype" w:hAnsi="Palatino Linotype" w:cs="Arial"/>
        </w:rPr>
      </w:pP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t>“</w:t>
      </w:r>
      <w:r w:rsidRPr="00B844C0">
        <w:rPr>
          <w:rFonts w:ascii="Palatino Linotype" w:hAnsi="Palatino Linotype" w:cs="Arial"/>
          <w:b/>
          <w:i/>
          <w:sz w:val="22"/>
          <w:szCs w:val="22"/>
        </w:rPr>
        <w:t>No existe obligación de elaborar documentos ad hoc para atender las solicitudes de acceso a la información.</w:t>
      </w:r>
      <w:r w:rsidRPr="00B844C0">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t xml:space="preserve">Resoluciones: </w:t>
      </w: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sym w:font="Symbol" w:char="F0B7"/>
      </w:r>
      <w:r w:rsidRPr="00B844C0">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lastRenderedPageBreak/>
        <w:sym w:font="Symbol" w:char="F0B7"/>
      </w:r>
      <w:r w:rsidRPr="00B844C0">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sym w:font="Symbol" w:char="F0B7"/>
      </w:r>
      <w:r w:rsidRPr="00B844C0">
        <w:rPr>
          <w:rFonts w:ascii="Palatino Linotype" w:hAnsi="Palatino Linotype" w:cs="Arial"/>
          <w:i/>
          <w:sz w:val="22"/>
          <w:szCs w:val="22"/>
        </w:rPr>
        <w:t xml:space="preserve"> RRA 1889/16. Secretaría de Hacienda y Crédito Público. 05 de octubre de 2016. Por unanimidad. Comisionada Ponente. Ximena Puente de la Mora.”</w:t>
      </w:r>
    </w:p>
    <w:p w:rsidR="00764D4A" w:rsidRPr="00B844C0" w:rsidRDefault="00764D4A" w:rsidP="00D35702">
      <w:pPr>
        <w:jc w:val="both"/>
        <w:rPr>
          <w:rFonts w:ascii="Palatino Linotype" w:hAnsi="Palatino Linotype" w:cs="Arial"/>
          <w:sz w:val="22"/>
          <w:szCs w:val="22"/>
        </w:rPr>
      </w:pPr>
    </w:p>
    <w:p w:rsidR="00764D4A" w:rsidRPr="00B844C0" w:rsidRDefault="00764D4A" w:rsidP="00D35702">
      <w:pPr>
        <w:spacing w:line="360" w:lineRule="auto"/>
        <w:jc w:val="both"/>
        <w:rPr>
          <w:rFonts w:ascii="Palatino Linotype" w:hAnsi="Palatino Linotype" w:cs="Arial"/>
        </w:rPr>
      </w:pPr>
      <w:r w:rsidRPr="00B844C0">
        <w:rPr>
          <w:rFonts w:ascii="Palatino Linotype" w:hAnsi="Palatino Linotype" w:cs="Arial"/>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64D4A" w:rsidRPr="00B844C0" w:rsidRDefault="00764D4A" w:rsidP="00D35702">
      <w:pPr>
        <w:spacing w:line="360" w:lineRule="auto"/>
        <w:jc w:val="both"/>
        <w:rPr>
          <w:rFonts w:ascii="Palatino Linotype" w:hAnsi="Palatino Linotype" w:cs="Arial"/>
        </w:rPr>
      </w:pPr>
    </w:p>
    <w:p w:rsidR="00764D4A" w:rsidRPr="00B844C0" w:rsidRDefault="00764D4A" w:rsidP="00D35702">
      <w:pPr>
        <w:spacing w:line="360" w:lineRule="auto"/>
        <w:jc w:val="both"/>
        <w:rPr>
          <w:rFonts w:ascii="Palatino Linotype" w:hAnsi="Palatino Linotype" w:cs="Arial"/>
        </w:rPr>
      </w:pPr>
      <w:r w:rsidRPr="00B844C0">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64D4A" w:rsidRPr="00B844C0" w:rsidRDefault="00764D4A" w:rsidP="00D35702">
      <w:pPr>
        <w:ind w:left="851" w:right="850"/>
        <w:jc w:val="both"/>
        <w:rPr>
          <w:rFonts w:ascii="Palatino Linotype" w:hAnsi="Palatino Linotype" w:cs="Arial"/>
          <w:i/>
          <w:sz w:val="22"/>
          <w:szCs w:val="22"/>
        </w:rPr>
      </w:pP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i/>
          <w:sz w:val="22"/>
          <w:szCs w:val="22"/>
        </w:rPr>
        <w:t>“</w:t>
      </w:r>
      <w:r w:rsidRPr="00B844C0">
        <w:rPr>
          <w:rFonts w:ascii="Palatino Linotype" w:hAnsi="Palatino Linotype" w:cs="Arial"/>
          <w:b/>
          <w:i/>
          <w:sz w:val="22"/>
          <w:szCs w:val="22"/>
        </w:rPr>
        <w:t xml:space="preserve">Artículo 3. </w:t>
      </w:r>
      <w:r w:rsidRPr="00B844C0">
        <w:rPr>
          <w:rFonts w:ascii="Palatino Linotype" w:hAnsi="Palatino Linotype" w:cs="Arial"/>
          <w:i/>
          <w:sz w:val="22"/>
          <w:szCs w:val="22"/>
        </w:rPr>
        <w:t>Para los efectos de la presente Ley se entenderá por:</w:t>
      </w:r>
    </w:p>
    <w:p w:rsidR="00764D4A" w:rsidRPr="00B844C0" w:rsidRDefault="00764D4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t>…</w:t>
      </w: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b/>
          <w:i/>
          <w:sz w:val="22"/>
          <w:szCs w:val="22"/>
        </w:rPr>
        <w:t>XI. Documento:</w:t>
      </w:r>
      <w:r w:rsidRPr="00B844C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B844C0">
        <w:rPr>
          <w:rFonts w:ascii="Palatino Linotype" w:hAnsi="Palatino Linotype" w:cs="Arial"/>
          <w:i/>
          <w:sz w:val="22"/>
          <w:szCs w:val="22"/>
        </w:rPr>
        <w:lastRenderedPageBreak/>
        <w:t>elaboración. Los documentos podrán estar en cualquier medio, sea escrito, impreso, sonoro, visual, electrónico, informático u holográfico;</w:t>
      </w:r>
    </w:p>
    <w:p w:rsidR="00764D4A" w:rsidRPr="00B844C0" w:rsidRDefault="00764D4A" w:rsidP="00D35702">
      <w:pPr>
        <w:ind w:left="851" w:right="901"/>
        <w:jc w:val="both"/>
        <w:rPr>
          <w:rFonts w:ascii="Palatino Linotype" w:hAnsi="Palatino Linotype" w:cs="Arial"/>
          <w:i/>
          <w:sz w:val="22"/>
          <w:szCs w:val="22"/>
        </w:rPr>
      </w:pPr>
      <w:r w:rsidRPr="00B844C0">
        <w:rPr>
          <w:rFonts w:ascii="Palatino Linotype" w:hAnsi="Palatino Linotype" w:cs="Arial"/>
          <w:b/>
          <w:i/>
          <w:sz w:val="22"/>
          <w:szCs w:val="22"/>
        </w:rPr>
        <w:t>…</w:t>
      </w:r>
      <w:r w:rsidRPr="00B844C0">
        <w:rPr>
          <w:rFonts w:ascii="Palatino Linotype" w:hAnsi="Palatino Linotype" w:cs="Arial"/>
          <w:i/>
          <w:sz w:val="22"/>
          <w:szCs w:val="22"/>
        </w:rPr>
        <w:t>”</w:t>
      </w:r>
    </w:p>
    <w:p w:rsidR="00764D4A" w:rsidRPr="00B844C0" w:rsidRDefault="00764D4A" w:rsidP="00D35702">
      <w:pPr>
        <w:ind w:left="851" w:right="850"/>
        <w:jc w:val="both"/>
        <w:rPr>
          <w:rFonts w:ascii="Palatino Linotype" w:hAnsi="Palatino Linotype" w:cs="Arial"/>
          <w:sz w:val="22"/>
          <w:szCs w:val="22"/>
        </w:rPr>
      </w:pPr>
    </w:p>
    <w:p w:rsidR="00764D4A" w:rsidRPr="00B844C0" w:rsidRDefault="00764D4A" w:rsidP="00D35702">
      <w:pPr>
        <w:autoSpaceDE w:val="0"/>
        <w:autoSpaceDN w:val="0"/>
        <w:adjustRightInd w:val="0"/>
        <w:spacing w:line="360" w:lineRule="auto"/>
        <w:jc w:val="both"/>
        <w:rPr>
          <w:rFonts w:ascii="Palatino Linotype" w:hAnsi="Palatino Linotype" w:cs="Arial"/>
        </w:rPr>
      </w:pPr>
      <w:r w:rsidRPr="00B844C0">
        <w:rPr>
          <w:rFonts w:ascii="Palatino Linotype" w:hAnsi="Palatino Linotype" w:cs="Arial"/>
        </w:rPr>
        <w:t xml:space="preserve">Siendo aplicable el Criterio </w:t>
      </w:r>
      <w:r w:rsidRPr="00B844C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844C0">
        <w:rPr>
          <w:rFonts w:ascii="Palatino Linotype" w:hAnsi="Palatino Linotype" w:cs="Arial"/>
        </w:rPr>
        <w:t>cuyo rubro y texto dispone:</w:t>
      </w:r>
    </w:p>
    <w:p w:rsidR="00764D4A" w:rsidRPr="00B844C0" w:rsidRDefault="00764D4A" w:rsidP="00D35702">
      <w:pPr>
        <w:ind w:left="851" w:right="850"/>
        <w:jc w:val="both"/>
        <w:rPr>
          <w:rFonts w:ascii="Palatino Linotype" w:hAnsi="Palatino Linotype" w:cs="Arial"/>
        </w:rPr>
      </w:pPr>
    </w:p>
    <w:p w:rsidR="00764D4A" w:rsidRPr="00B844C0" w:rsidRDefault="00764D4A" w:rsidP="00D35702">
      <w:pPr>
        <w:ind w:left="851" w:right="901"/>
        <w:jc w:val="both"/>
        <w:rPr>
          <w:rFonts w:ascii="Palatino Linotype" w:hAnsi="Palatino Linotype" w:cs="Arial"/>
          <w:b/>
          <w:i/>
          <w:sz w:val="22"/>
          <w:szCs w:val="22"/>
          <w:lang w:eastAsia="es-MX"/>
        </w:rPr>
      </w:pPr>
      <w:r w:rsidRPr="00B844C0">
        <w:rPr>
          <w:rFonts w:ascii="Palatino Linotype" w:hAnsi="Palatino Linotype" w:cs="Arial"/>
          <w:b/>
          <w:sz w:val="22"/>
          <w:szCs w:val="22"/>
          <w:lang w:eastAsia="es-MX"/>
        </w:rPr>
        <w:t>“</w:t>
      </w:r>
      <w:r w:rsidRPr="00B844C0">
        <w:rPr>
          <w:rFonts w:ascii="Palatino Linotype" w:hAnsi="Palatino Linotype" w:cs="Arial"/>
          <w:b/>
          <w:i/>
          <w:sz w:val="22"/>
          <w:szCs w:val="22"/>
          <w:lang w:eastAsia="es-MX"/>
        </w:rPr>
        <w:t>CRITERIO 0002-11</w:t>
      </w:r>
    </w:p>
    <w:p w:rsidR="00764D4A" w:rsidRPr="00B844C0" w:rsidRDefault="00764D4A" w:rsidP="00D35702">
      <w:pPr>
        <w:ind w:left="851" w:right="901"/>
        <w:jc w:val="both"/>
        <w:rPr>
          <w:rFonts w:ascii="Palatino Linotype" w:hAnsi="Palatino Linotype" w:cs="Arial"/>
          <w:i/>
          <w:sz w:val="22"/>
          <w:szCs w:val="22"/>
          <w:lang w:eastAsia="es-MX"/>
        </w:rPr>
      </w:pPr>
      <w:r w:rsidRPr="00B844C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844C0">
        <w:rPr>
          <w:rFonts w:ascii="Palatino Linotype" w:hAnsi="Palatino Linotype" w:cs="Arial"/>
          <w:b/>
          <w:bCs/>
          <w:i/>
          <w:sz w:val="22"/>
          <w:szCs w:val="22"/>
          <w:u w:val="single"/>
          <w:lang w:eastAsia="es-MX"/>
        </w:rPr>
        <w:t xml:space="preserve">V, XV, Y XVI, </w:t>
      </w:r>
      <w:r w:rsidRPr="00B844C0">
        <w:rPr>
          <w:rFonts w:ascii="Palatino Linotype" w:hAnsi="Palatino Linotype" w:cs="Arial"/>
          <w:b/>
          <w:i/>
          <w:sz w:val="22"/>
          <w:szCs w:val="22"/>
          <w:u w:val="single"/>
          <w:lang w:eastAsia="es-MX"/>
        </w:rPr>
        <w:t>3°, 4°, 11 Y 41.</w:t>
      </w:r>
      <w:r w:rsidRPr="00B844C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64D4A" w:rsidRPr="00B844C0" w:rsidRDefault="00764D4A" w:rsidP="00D35702">
      <w:pPr>
        <w:ind w:left="851" w:right="850"/>
        <w:jc w:val="both"/>
        <w:rPr>
          <w:rFonts w:ascii="Palatino Linotype" w:hAnsi="Palatino Linotype" w:cs="Arial"/>
          <w:i/>
          <w:sz w:val="22"/>
          <w:szCs w:val="22"/>
          <w:lang w:eastAsia="es-MX"/>
        </w:rPr>
      </w:pPr>
      <w:r w:rsidRPr="00B844C0">
        <w:rPr>
          <w:rFonts w:ascii="Palatino Linotype" w:hAnsi="Palatino Linotype" w:cs="Arial"/>
          <w:i/>
          <w:sz w:val="22"/>
          <w:szCs w:val="22"/>
          <w:lang w:eastAsia="es-MX"/>
        </w:rPr>
        <w:t>En consecuencia el acceso a la información se refiere a que se cumplan cualquiera de los siguientes tres supuestos:</w:t>
      </w:r>
    </w:p>
    <w:p w:rsidR="00764D4A" w:rsidRPr="00B844C0" w:rsidRDefault="00764D4A" w:rsidP="00D35702">
      <w:pPr>
        <w:ind w:left="851" w:right="901"/>
        <w:jc w:val="both"/>
        <w:rPr>
          <w:rFonts w:ascii="Palatino Linotype" w:hAnsi="Palatino Linotype" w:cs="Arial"/>
          <w:b/>
          <w:i/>
          <w:sz w:val="22"/>
          <w:szCs w:val="22"/>
          <w:u w:val="single"/>
          <w:lang w:eastAsia="es-MX"/>
        </w:rPr>
      </w:pPr>
      <w:r w:rsidRPr="00B844C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764D4A" w:rsidRPr="00B844C0" w:rsidRDefault="00764D4A" w:rsidP="00D35702">
      <w:pPr>
        <w:ind w:left="851" w:right="901"/>
        <w:jc w:val="both"/>
        <w:rPr>
          <w:rFonts w:ascii="Palatino Linotype" w:hAnsi="Palatino Linotype" w:cs="Arial"/>
          <w:i/>
          <w:vanish/>
          <w:sz w:val="22"/>
          <w:szCs w:val="22"/>
          <w:lang w:eastAsia="es-MX"/>
          <w:specVanish/>
        </w:rPr>
      </w:pPr>
      <w:r w:rsidRPr="00B844C0">
        <w:rPr>
          <w:rFonts w:ascii="Palatino Linotype" w:hAnsi="Palatino Linotype" w:cs="Arial"/>
          <w:i/>
          <w:sz w:val="22"/>
          <w:szCs w:val="22"/>
          <w:lang w:eastAsia="es-MX"/>
        </w:rPr>
        <w:t>2) Q</w:t>
      </w:r>
      <w:proofErr w:type="gramStart"/>
      <w:r w:rsidRPr="00B844C0">
        <w:rPr>
          <w:rFonts w:ascii="Palatino Linotype" w:hAnsi="Palatino Linotype" w:cs="Arial"/>
          <w:i/>
          <w:sz w:val="22"/>
          <w:szCs w:val="22"/>
          <w:lang w:eastAsia="es-MX"/>
        </w:rPr>
        <w:t>}</w:t>
      </w:r>
      <w:proofErr w:type="spellStart"/>
      <w:r w:rsidRPr="00B844C0">
        <w:rPr>
          <w:rFonts w:ascii="Palatino Linotype" w:hAnsi="Palatino Linotype" w:cs="Arial"/>
          <w:i/>
          <w:sz w:val="22"/>
          <w:szCs w:val="22"/>
          <w:lang w:eastAsia="es-MX"/>
        </w:rPr>
        <w:t>ue</w:t>
      </w:r>
      <w:proofErr w:type="spellEnd"/>
      <w:proofErr w:type="gramEnd"/>
      <w:r w:rsidRPr="00B844C0">
        <w:rPr>
          <w:rFonts w:ascii="Palatino Linotype" w:hAnsi="Palatino Linotype" w:cs="Arial"/>
          <w:i/>
          <w:sz w:val="22"/>
          <w:szCs w:val="22"/>
          <w:lang w:eastAsia="es-MX"/>
        </w:rPr>
        <w:t xml:space="preserve"> se trate de información registrada en cualquier soporte documental, que en ejercicio de las atribuciones conferidas, sea administrada por los Sujetos Obligados, y</w:t>
      </w:r>
    </w:p>
    <w:p w:rsidR="00764D4A" w:rsidRPr="00B844C0" w:rsidRDefault="00764D4A" w:rsidP="00D35702">
      <w:pPr>
        <w:ind w:left="851" w:right="901"/>
        <w:jc w:val="both"/>
        <w:rPr>
          <w:rFonts w:ascii="Palatino Linotype" w:hAnsi="Palatino Linotype" w:cs="Arial"/>
          <w:i/>
          <w:sz w:val="22"/>
          <w:szCs w:val="22"/>
          <w:lang w:eastAsia="es-MX"/>
        </w:rPr>
      </w:pPr>
      <w:r w:rsidRPr="00B844C0">
        <w:rPr>
          <w:rFonts w:ascii="Palatino Linotype" w:hAnsi="Palatino Linotype" w:cs="Arial"/>
          <w:i/>
          <w:sz w:val="22"/>
          <w:szCs w:val="22"/>
          <w:lang w:eastAsia="es-MX"/>
        </w:rPr>
        <w:t xml:space="preserve"> 3) Que se trate de información registrada en cualquier soporte documental, que en ejercicio de las atribuciones conferidas, se encuentre en posesión de los Sujetos Obligados.” (SIC)</w:t>
      </w:r>
    </w:p>
    <w:p w:rsidR="00764D4A" w:rsidRPr="00B844C0" w:rsidRDefault="00764D4A" w:rsidP="00D35702">
      <w:pPr>
        <w:tabs>
          <w:tab w:val="left" w:pos="851"/>
        </w:tabs>
        <w:ind w:right="901"/>
        <w:jc w:val="both"/>
        <w:rPr>
          <w:rFonts w:ascii="Palatino Linotype" w:hAnsi="Palatino Linotype" w:cs="Arial"/>
          <w:i/>
          <w:sz w:val="22"/>
          <w:szCs w:val="22"/>
        </w:rPr>
      </w:pPr>
      <w:r w:rsidRPr="00B844C0">
        <w:rPr>
          <w:rFonts w:ascii="Palatino Linotype" w:hAnsi="Palatino Linotype" w:cs="Arial"/>
          <w:sz w:val="22"/>
          <w:szCs w:val="22"/>
          <w:lang w:eastAsia="es-MX"/>
        </w:rPr>
        <w:tab/>
        <w:t>(Énfasis Añadido)</w:t>
      </w:r>
    </w:p>
    <w:p w:rsidR="00764D4A" w:rsidRPr="00B844C0" w:rsidRDefault="00764D4A" w:rsidP="00D35702">
      <w:pPr>
        <w:ind w:left="851" w:right="901"/>
        <w:jc w:val="both"/>
        <w:rPr>
          <w:rFonts w:ascii="Palatino Linotype" w:hAnsi="Palatino Linotype" w:cs="Arial"/>
          <w:i/>
          <w:sz w:val="22"/>
          <w:szCs w:val="22"/>
        </w:rPr>
      </w:pPr>
    </w:p>
    <w:p w:rsidR="00BE069D" w:rsidRPr="00B844C0" w:rsidRDefault="00BE069D" w:rsidP="00D35702">
      <w:pPr>
        <w:spacing w:line="360" w:lineRule="auto"/>
        <w:jc w:val="both"/>
        <w:rPr>
          <w:rFonts w:ascii="Palatino Linotype" w:hAnsi="Palatino Linotype" w:cs="Arial"/>
        </w:rPr>
      </w:pPr>
      <w:r w:rsidRPr="00B844C0">
        <w:rPr>
          <w:rFonts w:ascii="Palatino Linotype" w:hAnsi="Palatino Linotype" w:cs="Arial"/>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w:t>
      </w:r>
      <w:r w:rsidRPr="00B844C0">
        <w:rPr>
          <w:rFonts w:ascii="Palatino Linotype" w:hAnsi="Palatino Linotype" w:cs="Arial"/>
        </w:rPr>
        <w:lastRenderedPageBreak/>
        <w:t xml:space="preserve">autoridades sólo están facultadas para realizar lo que expresamente les faculta la Ley, en atención al principio de certeza jurídica. </w:t>
      </w:r>
    </w:p>
    <w:p w:rsidR="00BE069D" w:rsidRPr="00B844C0" w:rsidRDefault="00BE069D" w:rsidP="00D35702">
      <w:pPr>
        <w:autoSpaceDE w:val="0"/>
        <w:autoSpaceDN w:val="0"/>
        <w:adjustRightInd w:val="0"/>
        <w:spacing w:line="360" w:lineRule="auto"/>
        <w:jc w:val="both"/>
        <w:rPr>
          <w:rFonts w:ascii="Palatino Linotype" w:hAnsi="Palatino Linotype" w:cs="Arial"/>
        </w:rPr>
      </w:pPr>
    </w:p>
    <w:p w:rsidR="00764D4A" w:rsidRPr="00B844C0" w:rsidRDefault="00BE069D" w:rsidP="00D35702">
      <w:pPr>
        <w:autoSpaceDE w:val="0"/>
        <w:autoSpaceDN w:val="0"/>
        <w:adjustRightInd w:val="0"/>
        <w:spacing w:line="360" w:lineRule="auto"/>
        <w:jc w:val="both"/>
        <w:rPr>
          <w:rFonts w:ascii="Palatino Linotype" w:hAnsi="Palatino Linotype" w:cs="Arial"/>
          <w:lang w:val="es-MX" w:eastAsia="es-MX"/>
        </w:rPr>
      </w:pPr>
      <w:r w:rsidRPr="00B844C0">
        <w:rPr>
          <w:rFonts w:ascii="Palatino Linotype" w:hAnsi="Palatino Linotype" w:cs="Arial"/>
        </w:rPr>
        <w:t>Además</w:t>
      </w:r>
      <w:r w:rsidR="00764D4A" w:rsidRPr="00B844C0">
        <w:rPr>
          <w:rFonts w:ascii="Palatino Linotype" w:hAnsi="Palatino Linotype" w:cs="Arial"/>
        </w:rPr>
        <w:t xml:space="preserve"> </w:t>
      </w:r>
      <w:r w:rsidR="00764D4A" w:rsidRPr="00B844C0">
        <w:rPr>
          <w:rFonts w:ascii="Palatino Linotype" w:eastAsia="MS Mincho" w:hAnsi="Palatino Linotype"/>
        </w:rPr>
        <w:t>es importante señalar que el artículo 18 de la Ley en la materia los Sujetos Obligados cuenta</w:t>
      </w:r>
      <w:r w:rsidR="00723CF1" w:rsidRPr="00B844C0">
        <w:rPr>
          <w:rFonts w:ascii="Palatino Linotype" w:eastAsia="MS Mincho" w:hAnsi="Palatino Linotype"/>
        </w:rPr>
        <w:t>n</w:t>
      </w:r>
      <w:r w:rsidR="00764D4A" w:rsidRPr="00B844C0">
        <w:rPr>
          <w:rFonts w:ascii="Palatino Linotype" w:eastAsia="MS Mincho" w:hAnsi="Palatino Linotype"/>
        </w:rPr>
        <w:t xml:space="preserve"> con la obligación de documentar todos los actos que derive de sus atribuciones, funciones y competencia desde </w:t>
      </w:r>
      <w:r w:rsidR="00723CF1" w:rsidRPr="00B844C0">
        <w:rPr>
          <w:rFonts w:ascii="Palatino Linotype" w:eastAsia="MS Mincho" w:hAnsi="Palatino Linotype"/>
        </w:rPr>
        <w:t xml:space="preserve">que su </w:t>
      </w:r>
      <w:r w:rsidR="00764D4A" w:rsidRPr="00B844C0">
        <w:rPr>
          <w:rFonts w:ascii="Palatino Linotype" w:eastAsia="MS Mincho" w:hAnsi="Palatino Linotype"/>
        </w:rPr>
        <w:t xml:space="preserve">origen la eventual y reutilización de la información que generen, por lo tanto toda la que sea generada, </w:t>
      </w:r>
      <w:r w:rsidR="00723CF1" w:rsidRPr="00B844C0">
        <w:rPr>
          <w:rFonts w:ascii="Palatino Linotype" w:eastAsia="MS Mincho" w:hAnsi="Palatino Linotype"/>
        </w:rPr>
        <w:t>poseída</w:t>
      </w:r>
      <w:r w:rsidR="00764D4A" w:rsidRPr="00B844C0">
        <w:rPr>
          <w:rFonts w:ascii="Palatino Linotype" w:eastAsia="MS Mincho" w:hAnsi="Palatino Linotype"/>
        </w:rPr>
        <w:t xml:space="preserve"> y administr</w:t>
      </w:r>
      <w:r w:rsidR="00723CF1" w:rsidRPr="00B844C0">
        <w:rPr>
          <w:rFonts w:ascii="Palatino Linotype" w:eastAsia="MS Mincho" w:hAnsi="Palatino Linotype"/>
        </w:rPr>
        <w:t>ada</w:t>
      </w:r>
      <w:r w:rsidR="00764D4A" w:rsidRPr="00B844C0">
        <w:rPr>
          <w:rFonts w:ascii="Palatino Linotype" w:eastAsia="MS Mincho" w:hAnsi="Palatino Linotype"/>
        </w:rPr>
        <w:t xml:space="preserv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0073442E" w:rsidRPr="00B844C0">
        <w:rPr>
          <w:rFonts w:ascii="Palatino Linotype" w:eastAsia="MS Mincho" w:hAnsi="Palatino Linotype"/>
        </w:rPr>
        <w:t xml:space="preserve">modificaciones o procesamiento, así como tampoco hay obligatoriedad de </w:t>
      </w:r>
      <w:r w:rsidR="00764D4A" w:rsidRPr="00B844C0">
        <w:rPr>
          <w:rFonts w:ascii="Palatino Linotype" w:eastAsia="MS Mincho" w:hAnsi="Palatino Linotype"/>
        </w:rPr>
        <w:t>presentarla conforme a los interés de los particulares.</w:t>
      </w:r>
    </w:p>
    <w:p w:rsidR="00764D4A" w:rsidRPr="00B844C0" w:rsidRDefault="00764D4A" w:rsidP="00D35702">
      <w:pPr>
        <w:pStyle w:val="Prrafodelista"/>
        <w:spacing w:line="360" w:lineRule="auto"/>
        <w:rPr>
          <w:rFonts w:ascii="Palatino Linotype" w:hAnsi="Palatino Linotype" w:cs="Arial"/>
          <w:lang w:eastAsia="es-MX"/>
        </w:rPr>
      </w:pPr>
    </w:p>
    <w:p w:rsidR="00764D4A" w:rsidRPr="00B844C0" w:rsidRDefault="00764D4A" w:rsidP="00D35702">
      <w:pPr>
        <w:autoSpaceDE w:val="0"/>
        <w:autoSpaceDN w:val="0"/>
        <w:adjustRightInd w:val="0"/>
        <w:spacing w:line="360" w:lineRule="auto"/>
        <w:jc w:val="both"/>
        <w:rPr>
          <w:rFonts w:ascii="Palatino Linotype" w:eastAsia="MS Mincho" w:hAnsi="Palatino Linotype" w:cs="Tahoma"/>
        </w:rPr>
      </w:pPr>
      <w:r w:rsidRPr="00B844C0">
        <w:rPr>
          <w:rFonts w:ascii="Palatino Linotype" w:hAnsi="Palatino Linotype" w:cs="Arial"/>
          <w:lang w:eastAsia="es-MX"/>
        </w:rPr>
        <w:t xml:space="preserve">De la misma </w:t>
      </w:r>
      <w:r w:rsidRPr="00B844C0">
        <w:rPr>
          <w:rFonts w:ascii="Palatino Linotype" w:eastAsia="MS Mincho" w:hAnsi="Palatino Linotype"/>
        </w:rPr>
        <w:t>forma</w:t>
      </w:r>
      <w:r w:rsidRPr="00B844C0">
        <w:rPr>
          <w:rFonts w:ascii="Palatino Linotype" w:hAnsi="Palatino Linotype" w:cs="Arial"/>
          <w:lang w:eastAsia="es-MX"/>
        </w:rPr>
        <w:t xml:space="preserve">, </w:t>
      </w:r>
      <w:r w:rsidRPr="00B844C0">
        <w:rPr>
          <w:rFonts w:ascii="Palatino Linotype" w:eastAsia="MS Mincho" w:hAnsi="Palatino Linotype"/>
        </w:rPr>
        <w:t>de acuerdo al contenido del artículo 160</w:t>
      </w:r>
      <w:r w:rsidRPr="00B844C0">
        <w:rPr>
          <w:rFonts w:ascii="Palatino Linotype" w:hAnsi="Palatino Linotype" w:cs="Arial"/>
        </w:rPr>
        <w:t xml:space="preserve"> de la Ley </w:t>
      </w:r>
      <w:r w:rsidRPr="00B844C0">
        <w:rPr>
          <w:rFonts w:ascii="Palatino Linotype" w:eastAsia="MS Mincho" w:hAnsi="Palatino Linotype" w:cs="Tahoma"/>
        </w:rPr>
        <w:t>General de Transparencia y Acceso a la Información Pública que a la letra dispone:</w:t>
      </w:r>
    </w:p>
    <w:p w:rsidR="00764D4A" w:rsidRPr="00B844C0" w:rsidRDefault="00764D4A" w:rsidP="00D35702">
      <w:pPr>
        <w:autoSpaceDE w:val="0"/>
        <w:autoSpaceDN w:val="0"/>
        <w:adjustRightInd w:val="0"/>
        <w:jc w:val="both"/>
        <w:rPr>
          <w:rFonts w:ascii="Palatino Linotype" w:hAnsi="Palatino Linotype" w:cs="Arial"/>
          <w:lang w:eastAsia="es-MX"/>
        </w:rPr>
      </w:pPr>
    </w:p>
    <w:p w:rsidR="00764D4A" w:rsidRPr="00B844C0" w:rsidRDefault="00764D4A" w:rsidP="00D35702">
      <w:pPr>
        <w:ind w:left="851" w:right="901"/>
        <w:jc w:val="both"/>
        <w:rPr>
          <w:rFonts w:ascii="Palatino Linotype" w:eastAsia="Calibri" w:hAnsi="Palatino Linotype" w:cs="Arial"/>
          <w:sz w:val="22"/>
          <w:szCs w:val="22"/>
          <w:lang w:val="es-ES_tradnl"/>
        </w:rPr>
      </w:pPr>
      <w:r w:rsidRPr="00B844C0">
        <w:rPr>
          <w:rFonts w:ascii="Palatino Linotype" w:hAnsi="Palatino Linotype" w:cs="Arial"/>
          <w:b/>
          <w:i/>
          <w:sz w:val="22"/>
          <w:szCs w:val="22"/>
          <w:lang w:eastAsia="gl-ES"/>
        </w:rPr>
        <w:t>“Artículo 160</w:t>
      </w:r>
      <w:r w:rsidRPr="00B844C0">
        <w:rPr>
          <w:rFonts w:ascii="Palatino Linotype" w:hAnsi="Palatino Linotype" w:cs="Arial"/>
          <w:i/>
          <w:sz w:val="22"/>
          <w:szCs w:val="22"/>
          <w:lang w:eastAsia="gl-ES"/>
        </w:rPr>
        <w:t xml:space="preserve">. Los </w:t>
      </w:r>
      <w:r w:rsidRPr="00B844C0">
        <w:rPr>
          <w:rFonts w:ascii="Palatino Linotype" w:hAnsi="Palatino Linotype" w:cs="Arial"/>
          <w:i/>
          <w:sz w:val="22"/>
          <w:szCs w:val="22"/>
          <w:lang w:eastAsia="es-MX"/>
        </w:rPr>
        <w:t>sujetos</w:t>
      </w:r>
      <w:r w:rsidRPr="00B844C0">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4D4A" w:rsidRPr="00B844C0" w:rsidRDefault="00764D4A" w:rsidP="00D35702">
      <w:pPr>
        <w:jc w:val="both"/>
        <w:rPr>
          <w:rFonts w:ascii="Palatino Linotype" w:hAnsi="Palatino Linotype" w:cs="Arial"/>
          <w:lang w:val="es-MX"/>
        </w:rPr>
      </w:pPr>
    </w:p>
    <w:p w:rsidR="00AC55CE" w:rsidRPr="00B844C0" w:rsidRDefault="00A83868" w:rsidP="00D35702">
      <w:pPr>
        <w:spacing w:line="360" w:lineRule="auto"/>
        <w:jc w:val="both"/>
        <w:rPr>
          <w:rFonts w:ascii="Palatino Linotype" w:hAnsi="Palatino Linotype" w:cs="Arial"/>
        </w:rPr>
      </w:pPr>
      <w:r w:rsidRPr="00B844C0">
        <w:rPr>
          <w:rFonts w:ascii="Palatino Linotype" w:hAnsi="Palatino Linotype" w:cs="Arial"/>
        </w:rPr>
        <w:t xml:space="preserve">Una vez precisado lo anterior, </w:t>
      </w:r>
      <w:r w:rsidR="00AC55CE" w:rsidRPr="00B844C0">
        <w:rPr>
          <w:rFonts w:ascii="Palatino Linotype" w:hAnsi="Palatino Linotype" w:cs="Arial"/>
        </w:rPr>
        <w:t xml:space="preserve">es </w:t>
      </w:r>
      <w:r w:rsidR="00F5490E" w:rsidRPr="00B844C0">
        <w:rPr>
          <w:rFonts w:ascii="Palatino Linotype" w:hAnsi="Palatino Linotype" w:cs="Arial"/>
        </w:rPr>
        <w:t xml:space="preserve">conveniente recordar que </w:t>
      </w:r>
      <w:r w:rsidR="00F5490E" w:rsidRPr="00B844C0">
        <w:rPr>
          <w:rFonts w:ascii="Palatino Linotype" w:hAnsi="Palatino Linotype" w:cs="Arial"/>
          <w:b/>
        </w:rPr>
        <w:t>LA</w:t>
      </w:r>
      <w:r w:rsidR="00AC55CE" w:rsidRPr="00B844C0">
        <w:rPr>
          <w:rFonts w:ascii="Palatino Linotype" w:hAnsi="Palatino Linotype"/>
          <w:b/>
        </w:rPr>
        <w:t xml:space="preserve"> RECURRENTE</w:t>
      </w:r>
      <w:r w:rsidR="00AC55CE" w:rsidRPr="00B844C0">
        <w:rPr>
          <w:rFonts w:ascii="Palatino Linotype" w:hAnsi="Palatino Linotype"/>
        </w:rPr>
        <w:t xml:space="preserve"> solicitó </w:t>
      </w:r>
      <w:r w:rsidR="00AC55CE" w:rsidRPr="00B844C0">
        <w:rPr>
          <w:rFonts w:ascii="Palatino Linotype" w:hAnsi="Palatino Linotype" w:cs="Arial"/>
        </w:rPr>
        <w:t>del</w:t>
      </w:r>
      <w:r w:rsidR="00AC55CE" w:rsidRPr="00B844C0">
        <w:rPr>
          <w:rFonts w:ascii="Palatino Linotype" w:hAnsi="Palatino Linotype"/>
        </w:rPr>
        <w:t xml:space="preserve"> </w:t>
      </w:r>
      <w:r w:rsidR="00AC55CE" w:rsidRPr="00B844C0">
        <w:rPr>
          <w:rFonts w:ascii="Palatino Linotype" w:hAnsi="Palatino Linotype" w:cs="Arial"/>
          <w:b/>
        </w:rPr>
        <w:t>SUJETO OBLIGADO</w:t>
      </w:r>
      <w:r w:rsidR="00AC55CE" w:rsidRPr="00B844C0">
        <w:rPr>
          <w:rFonts w:ascii="Palatino Linotype" w:hAnsi="Palatino Linotype" w:cs="Arial"/>
        </w:rPr>
        <w:t xml:space="preserve">, la información </w:t>
      </w:r>
      <w:r w:rsidR="005840FC" w:rsidRPr="00B844C0">
        <w:rPr>
          <w:rFonts w:ascii="Palatino Linotype" w:hAnsi="Palatino Linotype" w:cs="Arial"/>
        </w:rPr>
        <w:t xml:space="preserve">consistente en las personas que trabajan en todas en las áreas mencionadas en el artículo 39 del Reglamento Orgánico del </w:t>
      </w:r>
      <w:r w:rsidR="005840FC" w:rsidRPr="00B844C0">
        <w:rPr>
          <w:rFonts w:ascii="Palatino Linotype" w:hAnsi="Palatino Linotype" w:cs="Arial"/>
        </w:rPr>
        <w:lastRenderedPageBreak/>
        <w:t xml:space="preserve">Municipio y en la Unidad de Transparencia, asimismo, requirió sus respectivos contratos laborales. </w:t>
      </w:r>
    </w:p>
    <w:p w:rsidR="00AC55CE" w:rsidRPr="00B844C0" w:rsidRDefault="00AC55CE" w:rsidP="00D35702">
      <w:pPr>
        <w:spacing w:line="360" w:lineRule="auto"/>
        <w:jc w:val="both"/>
        <w:rPr>
          <w:rFonts w:ascii="Palatino Linotype" w:hAnsi="Palatino Linotype" w:cs="Arial"/>
        </w:rPr>
      </w:pPr>
    </w:p>
    <w:p w:rsidR="005840FC" w:rsidRPr="00B844C0" w:rsidRDefault="005840FC" w:rsidP="00D35702">
      <w:pPr>
        <w:spacing w:line="360" w:lineRule="auto"/>
        <w:jc w:val="both"/>
        <w:rPr>
          <w:rFonts w:ascii="Palatino Linotype" w:hAnsi="Palatino Linotype" w:cs="Arial"/>
        </w:rPr>
      </w:pPr>
      <w:r w:rsidRPr="00B844C0">
        <w:rPr>
          <w:rFonts w:ascii="Palatino Linotype" w:hAnsi="Palatino Linotype" w:cs="Arial"/>
        </w:rPr>
        <w:t xml:space="preserve">Atento a ello, y en razón de que de la solicitud se advierte que se requiere información relacionada con el artículo 39 del Reglamento Orgánico del Municipio, al respecto, es importante traer a contexto dicho artículo a fin de verificar qué áreas son las que requiere el solicitante. </w:t>
      </w:r>
    </w:p>
    <w:p w:rsidR="005840FC" w:rsidRPr="00B844C0" w:rsidRDefault="005840FC" w:rsidP="00D35702">
      <w:pPr>
        <w:spacing w:line="360" w:lineRule="auto"/>
        <w:jc w:val="both"/>
        <w:rPr>
          <w:rFonts w:ascii="Palatino Linotype" w:hAnsi="Palatino Linotype" w:cs="Arial"/>
        </w:rPr>
      </w:pPr>
    </w:p>
    <w:p w:rsidR="005840FC" w:rsidRPr="00B844C0" w:rsidRDefault="005840FC" w:rsidP="005840FC">
      <w:pPr>
        <w:ind w:left="851" w:right="901"/>
        <w:jc w:val="both"/>
        <w:rPr>
          <w:rFonts w:ascii="Palatino Linotype" w:hAnsi="Palatino Linotype" w:cs="Arial"/>
          <w:i/>
          <w:sz w:val="22"/>
          <w:szCs w:val="22"/>
          <w:lang w:eastAsia="gl-ES"/>
        </w:rPr>
      </w:pPr>
      <w:r w:rsidRPr="00B844C0">
        <w:rPr>
          <w:rFonts w:ascii="Palatino Linotype" w:hAnsi="Palatino Linotype" w:cs="Arial"/>
          <w:i/>
          <w:sz w:val="22"/>
          <w:szCs w:val="22"/>
          <w:lang w:eastAsia="gl-ES"/>
        </w:rPr>
        <w:t>“</w:t>
      </w:r>
      <w:r w:rsidRPr="00B844C0">
        <w:rPr>
          <w:rFonts w:ascii="Palatino Linotype" w:hAnsi="Palatino Linotype" w:cs="Arial"/>
          <w:b/>
          <w:i/>
          <w:sz w:val="22"/>
          <w:szCs w:val="22"/>
          <w:lang w:eastAsia="gl-ES"/>
        </w:rPr>
        <w:t>Artículo 39.</w:t>
      </w:r>
      <w:r w:rsidRPr="00B844C0">
        <w:rPr>
          <w:rFonts w:ascii="Palatino Linotype" w:hAnsi="Palatino Linotype" w:cs="Arial"/>
          <w:i/>
          <w:sz w:val="22"/>
          <w:szCs w:val="22"/>
          <w:lang w:eastAsia="gl-ES"/>
        </w:rPr>
        <w:t xml:space="preserve"> Para el despacho de los asuntos de su competencia y el mejor desempeño de sus funciones el Presidente Municipal contará con el apoyo directo de: </w:t>
      </w:r>
    </w:p>
    <w:p w:rsidR="005840FC" w:rsidRPr="00B844C0" w:rsidRDefault="005840FC" w:rsidP="005840FC">
      <w:pPr>
        <w:ind w:left="851" w:right="901"/>
        <w:jc w:val="both"/>
        <w:rPr>
          <w:rFonts w:ascii="Palatino Linotype" w:hAnsi="Palatino Linotype" w:cs="Arial"/>
          <w:i/>
          <w:sz w:val="22"/>
          <w:szCs w:val="22"/>
          <w:lang w:eastAsia="gl-ES"/>
        </w:rPr>
      </w:pPr>
      <w:r w:rsidRPr="00B844C0">
        <w:rPr>
          <w:rFonts w:ascii="Palatino Linotype" w:hAnsi="Palatino Linotype" w:cs="Arial"/>
          <w:i/>
          <w:sz w:val="22"/>
          <w:szCs w:val="22"/>
          <w:lang w:eastAsia="gl-ES"/>
        </w:rPr>
        <w:t xml:space="preserve">I. Secretaría Particular; </w:t>
      </w:r>
    </w:p>
    <w:p w:rsidR="005840FC" w:rsidRPr="00B844C0" w:rsidRDefault="005840FC" w:rsidP="005840FC">
      <w:pPr>
        <w:ind w:left="851" w:right="901"/>
        <w:jc w:val="both"/>
        <w:rPr>
          <w:rFonts w:ascii="Palatino Linotype" w:hAnsi="Palatino Linotype" w:cs="Arial"/>
          <w:i/>
          <w:sz w:val="22"/>
          <w:szCs w:val="22"/>
          <w:lang w:eastAsia="gl-ES"/>
        </w:rPr>
      </w:pPr>
      <w:r w:rsidRPr="00B844C0">
        <w:rPr>
          <w:rFonts w:ascii="Palatino Linotype" w:hAnsi="Palatino Linotype" w:cs="Arial"/>
          <w:i/>
          <w:sz w:val="22"/>
          <w:szCs w:val="22"/>
          <w:lang w:eastAsia="gl-ES"/>
        </w:rPr>
        <w:t xml:space="preserve">II. Secretaría Técnica de la Presidencia; </w:t>
      </w:r>
    </w:p>
    <w:p w:rsidR="005840FC" w:rsidRPr="00B844C0" w:rsidRDefault="005840FC" w:rsidP="005840FC">
      <w:pPr>
        <w:ind w:left="851" w:right="901"/>
        <w:jc w:val="both"/>
        <w:rPr>
          <w:rFonts w:ascii="Palatino Linotype" w:hAnsi="Palatino Linotype" w:cs="Arial"/>
          <w:i/>
          <w:sz w:val="22"/>
          <w:szCs w:val="22"/>
          <w:lang w:eastAsia="gl-ES"/>
        </w:rPr>
      </w:pPr>
      <w:r w:rsidRPr="00B844C0">
        <w:rPr>
          <w:rFonts w:ascii="Palatino Linotype" w:hAnsi="Palatino Linotype" w:cs="Arial"/>
          <w:i/>
          <w:sz w:val="22"/>
          <w:szCs w:val="22"/>
          <w:lang w:eastAsia="gl-ES"/>
        </w:rPr>
        <w:t xml:space="preserve">III. Coordinación de Mensaje e Imagen Institucional; </w:t>
      </w:r>
    </w:p>
    <w:p w:rsidR="005840FC" w:rsidRPr="00B844C0" w:rsidRDefault="005840FC" w:rsidP="005840FC">
      <w:pPr>
        <w:ind w:left="851" w:right="901"/>
        <w:jc w:val="both"/>
        <w:rPr>
          <w:rFonts w:ascii="Palatino Linotype" w:hAnsi="Palatino Linotype" w:cs="Arial"/>
          <w:i/>
          <w:sz w:val="22"/>
          <w:szCs w:val="22"/>
          <w:lang w:eastAsia="gl-ES"/>
        </w:rPr>
      </w:pPr>
      <w:r w:rsidRPr="00B844C0">
        <w:rPr>
          <w:rFonts w:ascii="Palatino Linotype" w:hAnsi="Palatino Linotype" w:cs="Arial"/>
          <w:i/>
          <w:sz w:val="22"/>
          <w:szCs w:val="22"/>
          <w:lang w:eastAsia="gl-ES"/>
        </w:rPr>
        <w:t xml:space="preserve">IV. Coordinación de Relaciones Públicas de la Presidencia Municipal; </w:t>
      </w:r>
    </w:p>
    <w:p w:rsidR="005840FC" w:rsidRPr="00B844C0" w:rsidRDefault="005840FC" w:rsidP="005840FC">
      <w:pPr>
        <w:ind w:left="851" w:right="901"/>
        <w:jc w:val="both"/>
        <w:rPr>
          <w:rFonts w:ascii="Palatino Linotype" w:hAnsi="Palatino Linotype" w:cs="Arial"/>
          <w:i/>
          <w:sz w:val="22"/>
          <w:szCs w:val="22"/>
          <w:lang w:eastAsia="gl-ES"/>
        </w:rPr>
      </w:pPr>
      <w:r w:rsidRPr="00B844C0">
        <w:rPr>
          <w:rFonts w:ascii="Palatino Linotype" w:hAnsi="Palatino Linotype" w:cs="Arial"/>
          <w:i/>
          <w:sz w:val="22"/>
          <w:szCs w:val="22"/>
          <w:lang w:eastAsia="gl-ES"/>
        </w:rPr>
        <w:t xml:space="preserve">V. Coordinación de Enlace Gubernamental; </w:t>
      </w:r>
    </w:p>
    <w:p w:rsidR="005840FC" w:rsidRPr="00B844C0" w:rsidRDefault="005840FC" w:rsidP="005840FC">
      <w:pPr>
        <w:ind w:left="851" w:right="901"/>
        <w:jc w:val="both"/>
        <w:rPr>
          <w:rFonts w:ascii="Palatino Linotype" w:hAnsi="Palatino Linotype" w:cs="Arial"/>
          <w:i/>
          <w:sz w:val="22"/>
          <w:szCs w:val="22"/>
          <w:lang w:eastAsia="gl-ES"/>
        </w:rPr>
      </w:pPr>
      <w:r w:rsidRPr="00B844C0">
        <w:rPr>
          <w:rFonts w:ascii="Palatino Linotype" w:hAnsi="Palatino Linotype" w:cs="Arial"/>
          <w:i/>
          <w:sz w:val="22"/>
          <w:szCs w:val="22"/>
          <w:lang w:eastAsia="gl-ES"/>
        </w:rPr>
        <w:t xml:space="preserve">VI. Unidad de Transparencia; y </w:t>
      </w:r>
    </w:p>
    <w:p w:rsidR="005840FC" w:rsidRPr="00B844C0" w:rsidRDefault="005840FC" w:rsidP="005840FC">
      <w:pPr>
        <w:ind w:left="851" w:right="901"/>
        <w:jc w:val="both"/>
        <w:rPr>
          <w:rFonts w:ascii="Palatino Linotype" w:hAnsi="Palatino Linotype" w:cs="Arial"/>
          <w:i/>
          <w:sz w:val="22"/>
          <w:szCs w:val="22"/>
          <w:lang w:eastAsia="gl-ES"/>
        </w:rPr>
      </w:pPr>
      <w:r w:rsidRPr="00B844C0">
        <w:rPr>
          <w:rFonts w:ascii="Palatino Linotype" w:hAnsi="Palatino Linotype" w:cs="Arial"/>
          <w:i/>
          <w:sz w:val="22"/>
          <w:szCs w:val="22"/>
          <w:lang w:eastAsia="gl-ES"/>
        </w:rPr>
        <w:t>VII. Secretaría Técnica del Consejo Municipal de Seguridad Pública.”</w:t>
      </w:r>
    </w:p>
    <w:p w:rsidR="001536B8" w:rsidRPr="00B844C0" w:rsidRDefault="001536B8" w:rsidP="00D35702">
      <w:pPr>
        <w:spacing w:line="360" w:lineRule="auto"/>
        <w:jc w:val="both"/>
        <w:rPr>
          <w:rFonts w:ascii="Palatino Linotype" w:hAnsi="Palatino Linotype"/>
        </w:rPr>
      </w:pPr>
    </w:p>
    <w:p w:rsidR="00762D06" w:rsidRPr="00B844C0" w:rsidRDefault="005840FC" w:rsidP="00D35702">
      <w:pPr>
        <w:spacing w:line="360" w:lineRule="auto"/>
        <w:jc w:val="both"/>
        <w:rPr>
          <w:rFonts w:ascii="Palatino Linotype" w:hAnsi="Palatino Linotype"/>
        </w:rPr>
      </w:pPr>
      <w:r w:rsidRPr="00B844C0">
        <w:rPr>
          <w:rFonts w:ascii="Palatino Linotype" w:hAnsi="Palatino Linotype"/>
        </w:rPr>
        <w:t xml:space="preserve">De lo anterior, podemos advertir que el particular desea conocer información de las áreas </w:t>
      </w:r>
      <w:r w:rsidR="00762D06" w:rsidRPr="00B844C0">
        <w:rPr>
          <w:rFonts w:ascii="Palatino Linotype" w:hAnsi="Palatino Linotype"/>
        </w:rPr>
        <w:t xml:space="preserve">adscritas a Presidencia Municipal, en las cuales se encuentran la Secretaría Particular, Secretaría Técnica de la Presidencia, Coordinación de Mensaje e Imagen Institucional, Coordinación de Relaciones Públicas de la Presidencia Municipal, Coordinación de Enlace Gubernamental, Unidad de Transparencia y Secretaría </w:t>
      </w:r>
      <w:proofErr w:type="spellStart"/>
      <w:r w:rsidR="00762D06" w:rsidRPr="00B844C0">
        <w:rPr>
          <w:rFonts w:ascii="Palatino Linotype" w:hAnsi="Palatino Linotype"/>
        </w:rPr>
        <w:t>Téxnica</w:t>
      </w:r>
      <w:proofErr w:type="spellEnd"/>
      <w:r w:rsidR="00762D06" w:rsidRPr="00B844C0">
        <w:rPr>
          <w:rFonts w:ascii="Palatino Linotype" w:hAnsi="Palatino Linotype"/>
        </w:rPr>
        <w:t xml:space="preserve"> del Consejo Municipal de Seguridad Pública. </w:t>
      </w:r>
    </w:p>
    <w:p w:rsidR="00762D06" w:rsidRPr="00B844C0" w:rsidRDefault="00762D06" w:rsidP="00D35702">
      <w:pPr>
        <w:spacing w:line="360" w:lineRule="auto"/>
        <w:jc w:val="both"/>
        <w:rPr>
          <w:rFonts w:ascii="Palatino Linotype" w:hAnsi="Palatino Linotype"/>
        </w:rPr>
      </w:pPr>
    </w:p>
    <w:p w:rsidR="00F5490E" w:rsidRPr="00B844C0" w:rsidRDefault="00762D06" w:rsidP="00D35702">
      <w:pPr>
        <w:spacing w:line="360" w:lineRule="auto"/>
        <w:jc w:val="both"/>
        <w:rPr>
          <w:rFonts w:ascii="Palatino Linotype" w:hAnsi="Palatino Linotype" w:cs="Arial"/>
        </w:rPr>
      </w:pPr>
      <w:r w:rsidRPr="00B844C0">
        <w:rPr>
          <w:rFonts w:ascii="Palatino Linotype" w:hAnsi="Palatino Linotype"/>
        </w:rPr>
        <w:t xml:space="preserve">Una vez precisado lo anterior, es de señalar que de las </w:t>
      </w:r>
      <w:r w:rsidR="00AC55CE" w:rsidRPr="00B844C0">
        <w:rPr>
          <w:rFonts w:ascii="Palatino Linotype" w:hAnsi="Palatino Linotype"/>
        </w:rPr>
        <w:t xml:space="preserve">constancias que obran en los expedientes del </w:t>
      </w:r>
      <w:r w:rsidR="00AC55CE" w:rsidRPr="00B844C0">
        <w:rPr>
          <w:rFonts w:ascii="Palatino Linotype" w:hAnsi="Palatino Linotype"/>
          <w:b/>
        </w:rPr>
        <w:t>SAIMEX</w:t>
      </w:r>
      <w:r w:rsidR="00AC55CE" w:rsidRPr="00B844C0">
        <w:rPr>
          <w:rFonts w:ascii="Palatino Linotype" w:hAnsi="Palatino Linotype"/>
        </w:rPr>
        <w:t xml:space="preserve">, se advierte que en respuesta a las solicitudes de información </w:t>
      </w:r>
      <w:r w:rsidR="00AC55CE" w:rsidRPr="00B844C0">
        <w:rPr>
          <w:rFonts w:ascii="Palatino Linotype" w:hAnsi="Palatino Linotype"/>
          <w:b/>
        </w:rPr>
        <w:lastRenderedPageBreak/>
        <w:t xml:space="preserve">EL SUJETO OBLIGADO </w:t>
      </w:r>
      <w:r w:rsidR="00AC55CE" w:rsidRPr="00B844C0">
        <w:rPr>
          <w:rFonts w:ascii="Palatino Linotype" w:hAnsi="Palatino Linotype"/>
        </w:rPr>
        <w:t xml:space="preserve">adjuntó </w:t>
      </w:r>
      <w:r w:rsidR="00F5490E" w:rsidRPr="00B844C0">
        <w:rPr>
          <w:rFonts w:ascii="Palatino Linotype" w:hAnsi="Palatino Linotype"/>
        </w:rPr>
        <w:t>el</w:t>
      </w:r>
      <w:r w:rsidR="00AC55CE" w:rsidRPr="00B844C0">
        <w:rPr>
          <w:rFonts w:ascii="Palatino Linotype" w:hAnsi="Palatino Linotype"/>
        </w:rPr>
        <w:t xml:space="preserve"> Acuerdo de Clasificación emitido por el Comité de Transparencia Municipal, así como, </w:t>
      </w:r>
      <w:r w:rsidR="00AC55CE" w:rsidRPr="00B844C0">
        <w:rPr>
          <w:rFonts w:ascii="Palatino Linotype" w:hAnsi="Palatino Linotype" w:cs="Arial"/>
        </w:rPr>
        <w:t>Aviso de Movimientos del ISSEMYM y hoja que contiene los documentos para la integración del expediente personal</w:t>
      </w:r>
      <w:r w:rsidR="00F5490E" w:rsidRPr="00B844C0">
        <w:rPr>
          <w:rFonts w:ascii="Palatino Linotype" w:hAnsi="Palatino Linotype" w:cs="Arial"/>
        </w:rPr>
        <w:t xml:space="preserve"> de diversos servidores públicos. </w:t>
      </w:r>
    </w:p>
    <w:p w:rsidR="00F5490E" w:rsidRPr="00B844C0" w:rsidRDefault="00F5490E" w:rsidP="00D35702">
      <w:pPr>
        <w:widowControl w:val="0"/>
        <w:tabs>
          <w:tab w:val="left" w:pos="1701"/>
        </w:tabs>
        <w:autoSpaceDE w:val="0"/>
        <w:autoSpaceDN w:val="0"/>
        <w:adjustRightInd w:val="0"/>
        <w:spacing w:line="360" w:lineRule="auto"/>
        <w:jc w:val="both"/>
        <w:rPr>
          <w:rFonts w:ascii="Palatino Linotype" w:hAnsi="Palatino Linotype" w:cs="Arial"/>
        </w:rPr>
      </w:pPr>
    </w:p>
    <w:p w:rsidR="00F5490E" w:rsidRPr="00B844C0" w:rsidRDefault="00F5490E" w:rsidP="00D35702">
      <w:pPr>
        <w:widowControl w:val="0"/>
        <w:tabs>
          <w:tab w:val="left" w:pos="1701"/>
        </w:tabs>
        <w:autoSpaceDE w:val="0"/>
        <w:autoSpaceDN w:val="0"/>
        <w:adjustRightInd w:val="0"/>
        <w:spacing w:line="360" w:lineRule="auto"/>
        <w:jc w:val="both"/>
        <w:rPr>
          <w:rFonts w:ascii="Palatino Linotype" w:hAnsi="Palatino Linotype"/>
        </w:rPr>
      </w:pPr>
      <w:r w:rsidRPr="00B844C0">
        <w:rPr>
          <w:rFonts w:ascii="Palatino Linotype" w:hAnsi="Palatino Linotype" w:cs="Arial"/>
        </w:rPr>
        <w:t xml:space="preserve">Siendo así que, ante la respuesta otorgada por </w:t>
      </w:r>
      <w:r w:rsidRPr="00B844C0">
        <w:rPr>
          <w:rFonts w:ascii="Palatino Linotype" w:hAnsi="Palatino Linotype" w:cs="Arial"/>
          <w:b/>
        </w:rPr>
        <w:t>EL SUJETO OBLIGADO</w:t>
      </w:r>
      <w:r w:rsidRPr="00B844C0">
        <w:rPr>
          <w:rFonts w:ascii="Palatino Linotype" w:hAnsi="Palatino Linotype" w:cs="Arial"/>
        </w:rPr>
        <w:t>,</w:t>
      </w:r>
      <w:r w:rsidRPr="00B844C0">
        <w:rPr>
          <w:rFonts w:ascii="Palatino Linotype" w:hAnsi="Palatino Linotype" w:cs="Arial"/>
          <w:b/>
        </w:rPr>
        <w:t xml:space="preserve"> </w:t>
      </w:r>
      <w:r w:rsidR="00C42C25" w:rsidRPr="00B844C0">
        <w:rPr>
          <w:rFonts w:ascii="Palatino Linotype" w:hAnsi="Palatino Linotype" w:cs="Arial"/>
        </w:rPr>
        <w:t>la</w:t>
      </w:r>
      <w:r w:rsidRPr="00B844C0">
        <w:rPr>
          <w:rFonts w:ascii="Palatino Linotype" w:hAnsi="Palatino Linotype" w:cs="Arial"/>
        </w:rPr>
        <w:t xml:space="preserve"> particular </w:t>
      </w:r>
      <w:r w:rsidRPr="00B844C0">
        <w:rPr>
          <w:rFonts w:ascii="Palatino Linotype" w:hAnsi="Palatino Linotype"/>
        </w:rPr>
        <w:t>interpuso el recurso de revisión que nos ocupa, en los que señaló como acto impugnado y motivos de inconformidad los citados en el Resultando IV de la presente resolución, que en obvio de repeticiones innecesarias se tienen como si a la letra se insertaren.</w:t>
      </w:r>
    </w:p>
    <w:p w:rsidR="00F5490E" w:rsidRPr="00B844C0" w:rsidRDefault="00F5490E" w:rsidP="00D35702">
      <w:pPr>
        <w:widowControl w:val="0"/>
        <w:tabs>
          <w:tab w:val="left" w:pos="1701"/>
        </w:tabs>
        <w:autoSpaceDE w:val="0"/>
        <w:autoSpaceDN w:val="0"/>
        <w:adjustRightInd w:val="0"/>
        <w:spacing w:line="360" w:lineRule="auto"/>
        <w:jc w:val="both"/>
        <w:rPr>
          <w:rFonts w:ascii="Palatino Linotype" w:hAnsi="Palatino Linotype"/>
        </w:rPr>
      </w:pPr>
    </w:p>
    <w:p w:rsidR="00F5490E" w:rsidRPr="00B844C0" w:rsidRDefault="00F5490E" w:rsidP="00762D06">
      <w:pPr>
        <w:spacing w:line="360" w:lineRule="auto"/>
        <w:jc w:val="both"/>
        <w:rPr>
          <w:rFonts w:ascii="Palatino Linotype" w:hAnsi="Palatino Linotype" w:cs="Arial"/>
          <w:lang w:val="es-ES_tradnl"/>
        </w:rPr>
      </w:pPr>
      <w:r w:rsidRPr="00B844C0">
        <w:rPr>
          <w:rFonts w:ascii="Palatino Linotype" w:hAnsi="Palatino Linotype" w:cs="Arial"/>
        </w:rPr>
        <w:t xml:space="preserve">Bajo ese orden de ideas y de las constancias que obran en el expediente electrónico del </w:t>
      </w:r>
      <w:r w:rsidRPr="00B844C0">
        <w:rPr>
          <w:rFonts w:ascii="Palatino Linotype" w:hAnsi="Palatino Linotype" w:cs="Arial"/>
          <w:b/>
        </w:rPr>
        <w:t>SAIMEX</w:t>
      </w:r>
      <w:r w:rsidRPr="00B844C0">
        <w:rPr>
          <w:rFonts w:ascii="Palatino Linotype" w:hAnsi="Palatino Linotype" w:cs="Arial"/>
        </w:rPr>
        <w:t xml:space="preserve">, se advierte que </w:t>
      </w:r>
      <w:r w:rsidR="00472FA5" w:rsidRPr="00B844C0">
        <w:rPr>
          <w:rFonts w:ascii="Palatino Linotype" w:hAnsi="Palatino Linotype" w:cs="Arial"/>
          <w:b/>
          <w:lang w:val="es-ES_tradnl"/>
        </w:rPr>
        <w:t>LA</w:t>
      </w:r>
      <w:r w:rsidRPr="00B844C0">
        <w:rPr>
          <w:rFonts w:ascii="Palatino Linotype" w:hAnsi="Palatino Linotype" w:cs="Arial"/>
          <w:b/>
          <w:lang w:val="es-ES_tradnl"/>
        </w:rPr>
        <w:t xml:space="preserve"> RECURRENTE </w:t>
      </w:r>
      <w:r w:rsidRPr="00B844C0">
        <w:rPr>
          <w:rFonts w:ascii="Palatino Linotype" w:hAnsi="Palatino Linotype" w:cs="Arial"/>
          <w:lang w:val="es-ES_tradnl"/>
        </w:rPr>
        <w:t>fue omiso en realizar manifestaciones o presentar pruebas que a su derecho conviniera</w:t>
      </w:r>
      <w:r w:rsidR="00762D06" w:rsidRPr="00B844C0">
        <w:rPr>
          <w:rFonts w:ascii="Palatino Linotype" w:hAnsi="Palatino Linotype" w:cs="Arial"/>
          <w:lang w:val="es-ES_tradnl"/>
        </w:rPr>
        <w:t xml:space="preserve">; por su parte </w:t>
      </w:r>
      <w:r w:rsidRPr="00B844C0">
        <w:rPr>
          <w:rFonts w:ascii="Palatino Linotype" w:hAnsi="Palatino Linotype" w:cs="Arial"/>
          <w:b/>
          <w:lang w:val="es-ES_tradnl"/>
        </w:rPr>
        <w:t>EL SUJETO OBLIGADO</w:t>
      </w:r>
      <w:r w:rsidRPr="00B844C0">
        <w:rPr>
          <w:rFonts w:ascii="Palatino Linotype" w:hAnsi="Palatino Linotype" w:cs="Arial"/>
          <w:lang w:val="es-ES_tradnl"/>
        </w:rPr>
        <w:t xml:space="preserve"> </w:t>
      </w:r>
      <w:r w:rsidR="00762D06" w:rsidRPr="00B844C0">
        <w:rPr>
          <w:rFonts w:ascii="Palatino Linotype" w:hAnsi="Palatino Linotype" w:cs="Arial"/>
          <w:lang w:val="es-ES_tradnl"/>
        </w:rPr>
        <w:t xml:space="preserve">mediante informe justificado precisó que en total se encontraban adscritos a la Presidencia Municipal, en los cuales se encontraban contemplados los de la Unidad de Transparencia. </w:t>
      </w:r>
    </w:p>
    <w:p w:rsidR="00587049" w:rsidRPr="00B844C0" w:rsidRDefault="00587049" w:rsidP="00D35702">
      <w:pPr>
        <w:spacing w:line="360" w:lineRule="auto"/>
        <w:jc w:val="both"/>
        <w:rPr>
          <w:rFonts w:ascii="Palatino Linotype" w:hAnsi="Palatino Linotype" w:cs="Arial"/>
        </w:rPr>
      </w:pPr>
    </w:p>
    <w:p w:rsidR="00587049" w:rsidRPr="00B844C0" w:rsidRDefault="00587049" w:rsidP="00D35702">
      <w:pPr>
        <w:spacing w:line="360" w:lineRule="auto"/>
        <w:jc w:val="both"/>
        <w:rPr>
          <w:rFonts w:ascii="Palatino Linotype" w:hAnsi="Palatino Linotype" w:cs="Arial"/>
        </w:rPr>
      </w:pPr>
      <w:r w:rsidRPr="00B844C0">
        <w:rPr>
          <w:rFonts w:ascii="Palatino Linotype" w:hAnsi="Palatino Linotype" w:cs="Arial"/>
        </w:rPr>
        <w:t>Ahora bien, antes de entrar al estudio del presente asunto</w:t>
      </w:r>
      <w:r w:rsidRPr="00B844C0">
        <w:rPr>
          <w:rFonts w:ascii="Palatino Linotype" w:eastAsiaTheme="minorEastAsia" w:hAnsi="Palatino Linotype" w:cs="Arial"/>
          <w:lang w:val="es-ES_tradnl"/>
        </w:rPr>
        <w:t xml:space="preserve">, es importante </w:t>
      </w:r>
      <w:r w:rsidRPr="00B844C0">
        <w:rPr>
          <w:rFonts w:ascii="Palatino Linotype" w:hAnsi="Palatino Linotype" w:cs="Arial"/>
        </w:rPr>
        <w:t xml:space="preserve">hacer la precisión que si bien </w:t>
      </w:r>
      <w:r w:rsidR="00472FA5" w:rsidRPr="00B844C0">
        <w:rPr>
          <w:rFonts w:ascii="Palatino Linotype" w:hAnsi="Palatino Linotype" w:cs="Arial"/>
          <w:b/>
        </w:rPr>
        <w:t>LA</w:t>
      </w:r>
      <w:r w:rsidRPr="00B844C0">
        <w:rPr>
          <w:rFonts w:ascii="Palatino Linotype" w:hAnsi="Palatino Linotype" w:cs="Arial"/>
          <w:b/>
        </w:rPr>
        <w:t xml:space="preserve"> RECURRENTE</w:t>
      </w:r>
      <w:r w:rsidRPr="00B844C0">
        <w:rPr>
          <w:rFonts w:ascii="Palatino Linotype" w:hAnsi="Palatino Linotype" w:cs="Arial"/>
        </w:rPr>
        <w:t xml:space="preserve"> en su solicitud refirió que requería </w:t>
      </w:r>
      <w:r w:rsidR="000B319C" w:rsidRPr="00B844C0">
        <w:rPr>
          <w:rFonts w:ascii="Palatino Linotype" w:hAnsi="Palatino Linotype" w:cs="Arial"/>
        </w:rPr>
        <w:t>“</w:t>
      </w:r>
      <w:r w:rsidRPr="00B844C0">
        <w:rPr>
          <w:rFonts w:ascii="Palatino Linotype" w:hAnsi="Palatino Linotype" w:cs="Arial"/>
        </w:rPr>
        <w:t>copia</w:t>
      </w:r>
      <w:r w:rsidR="000B319C" w:rsidRPr="00B844C0">
        <w:rPr>
          <w:rFonts w:ascii="Palatino Linotype" w:hAnsi="Palatino Linotype" w:cs="Arial"/>
        </w:rPr>
        <w:t>”</w:t>
      </w:r>
      <w:r w:rsidRPr="00B844C0">
        <w:rPr>
          <w:rFonts w:ascii="Palatino Linotype" w:hAnsi="Palatino Linotype" w:cs="Arial"/>
        </w:rPr>
        <w:t xml:space="preserve">, también lo es, que señaló como medio de entrega vía </w:t>
      </w:r>
      <w:r w:rsidRPr="00B844C0">
        <w:rPr>
          <w:rFonts w:ascii="Palatino Linotype" w:hAnsi="Palatino Linotype" w:cs="Arial"/>
          <w:b/>
        </w:rPr>
        <w:t>SAIMEX</w:t>
      </w:r>
      <w:r w:rsidRPr="00B844C0">
        <w:rPr>
          <w:rFonts w:ascii="Palatino Linotype" w:hAnsi="Palatino Linotype" w:cs="Arial"/>
        </w:rPr>
        <w:t xml:space="preserve">, por lo que, se entenderá que la información solicitada la requiere en dicho medio. </w:t>
      </w:r>
    </w:p>
    <w:p w:rsidR="00587049" w:rsidRPr="00B844C0" w:rsidRDefault="00587049" w:rsidP="00D35702">
      <w:pPr>
        <w:spacing w:line="360" w:lineRule="auto"/>
        <w:jc w:val="both"/>
        <w:rPr>
          <w:rFonts w:ascii="Palatino Linotype" w:hAnsi="Palatino Linotype" w:cs="Arial"/>
        </w:rPr>
      </w:pPr>
    </w:p>
    <w:p w:rsidR="00CF6EBE" w:rsidRPr="00B844C0" w:rsidRDefault="00587049" w:rsidP="00D35702">
      <w:pPr>
        <w:spacing w:line="360" w:lineRule="auto"/>
        <w:jc w:val="both"/>
        <w:rPr>
          <w:rFonts w:ascii="Palatino Linotype" w:eastAsiaTheme="minorEastAsia" w:hAnsi="Palatino Linotype" w:cs="Arial"/>
          <w:lang w:val="es-ES_tradnl"/>
        </w:rPr>
      </w:pPr>
      <w:r w:rsidRPr="00B844C0">
        <w:rPr>
          <w:rFonts w:ascii="Palatino Linotype" w:hAnsi="Palatino Linotype" w:cs="Arial"/>
        </w:rPr>
        <w:t xml:space="preserve">Una vez precisado lo anterior, </w:t>
      </w:r>
      <w:r w:rsidR="00CF6EBE" w:rsidRPr="00B844C0">
        <w:rPr>
          <w:rFonts w:ascii="Palatino Linotype" w:hAnsi="Palatino Linotype" w:cs="Arial"/>
        </w:rPr>
        <w:t xml:space="preserve">es de señalar que del análisis a las constancias que </w:t>
      </w:r>
      <w:r w:rsidRPr="00B844C0">
        <w:rPr>
          <w:rFonts w:ascii="Palatino Linotype" w:eastAsiaTheme="minorEastAsia" w:hAnsi="Palatino Linotype" w:cs="Arial"/>
          <w:lang w:val="es-ES_tradnl"/>
        </w:rPr>
        <w:t>integran l</w:t>
      </w:r>
      <w:r w:rsidR="00CF6EBE" w:rsidRPr="00B844C0">
        <w:rPr>
          <w:rFonts w:ascii="Palatino Linotype" w:eastAsiaTheme="minorEastAsia" w:hAnsi="Palatino Linotype" w:cs="Arial"/>
          <w:lang w:val="es-ES_tradnl"/>
        </w:rPr>
        <w:t>os</w:t>
      </w:r>
      <w:r w:rsidRPr="00B844C0">
        <w:rPr>
          <w:rFonts w:ascii="Palatino Linotype" w:eastAsiaTheme="minorEastAsia" w:hAnsi="Palatino Linotype" w:cs="Arial"/>
          <w:lang w:val="es-ES_tradnl"/>
        </w:rPr>
        <w:t xml:space="preserve"> expediente</w:t>
      </w:r>
      <w:r w:rsidR="00CF6EBE" w:rsidRPr="00B844C0">
        <w:rPr>
          <w:rFonts w:ascii="Palatino Linotype" w:eastAsiaTheme="minorEastAsia" w:hAnsi="Palatino Linotype" w:cs="Arial"/>
          <w:lang w:val="es-ES_tradnl"/>
        </w:rPr>
        <w:t>s</w:t>
      </w:r>
      <w:r w:rsidRPr="00B844C0">
        <w:rPr>
          <w:rFonts w:ascii="Palatino Linotype" w:eastAsiaTheme="minorEastAsia" w:hAnsi="Palatino Linotype" w:cs="Arial"/>
          <w:lang w:val="es-ES_tradnl"/>
        </w:rPr>
        <w:t xml:space="preserve"> electrónico</w:t>
      </w:r>
      <w:r w:rsidR="00CF6EBE" w:rsidRPr="00B844C0">
        <w:rPr>
          <w:rFonts w:ascii="Palatino Linotype" w:eastAsiaTheme="minorEastAsia" w:hAnsi="Palatino Linotype" w:cs="Arial"/>
          <w:lang w:val="es-ES_tradnl"/>
        </w:rPr>
        <w:t>s</w:t>
      </w:r>
      <w:r w:rsidRPr="00B844C0">
        <w:rPr>
          <w:rFonts w:ascii="Palatino Linotype" w:eastAsiaTheme="minorEastAsia" w:hAnsi="Palatino Linotype" w:cs="Arial"/>
          <w:lang w:val="es-ES_tradnl"/>
        </w:rPr>
        <w:t xml:space="preserve"> del </w:t>
      </w:r>
      <w:r w:rsidRPr="00B844C0">
        <w:rPr>
          <w:rFonts w:ascii="Palatino Linotype" w:eastAsiaTheme="minorEastAsia" w:hAnsi="Palatino Linotype" w:cs="Arial"/>
          <w:b/>
          <w:lang w:val="es-ES_tradnl"/>
        </w:rPr>
        <w:t>SAIMEX</w:t>
      </w:r>
      <w:r w:rsidRPr="00B844C0">
        <w:rPr>
          <w:rFonts w:ascii="Palatino Linotype" w:eastAsiaTheme="minorEastAsia" w:hAnsi="Palatino Linotype" w:cs="Arial"/>
          <w:lang w:val="es-ES_tradnl"/>
        </w:rPr>
        <w:t xml:space="preserve">, </w:t>
      </w:r>
      <w:r w:rsidR="00CF6EBE" w:rsidRPr="00B844C0">
        <w:rPr>
          <w:rFonts w:ascii="Palatino Linotype" w:eastAsiaTheme="minorEastAsia" w:hAnsi="Palatino Linotype" w:cs="Arial"/>
          <w:lang w:val="es-ES_tradnl"/>
        </w:rPr>
        <w:t xml:space="preserve">se advierte que </w:t>
      </w:r>
      <w:r w:rsidRPr="00B844C0">
        <w:rPr>
          <w:rFonts w:ascii="Palatino Linotype" w:eastAsiaTheme="minorEastAsia" w:hAnsi="Palatino Linotype" w:cs="Arial"/>
          <w:b/>
          <w:lang w:val="es-ES_tradnl"/>
        </w:rPr>
        <w:t xml:space="preserve">EL SUJETO </w:t>
      </w:r>
      <w:r w:rsidRPr="00B844C0">
        <w:rPr>
          <w:rFonts w:ascii="Palatino Linotype" w:eastAsiaTheme="minorEastAsia" w:hAnsi="Palatino Linotype" w:cs="Arial"/>
          <w:b/>
          <w:lang w:val="es-ES_tradnl"/>
        </w:rPr>
        <w:lastRenderedPageBreak/>
        <w:t>OBLIGADO</w:t>
      </w:r>
      <w:r w:rsidR="00CF6EBE" w:rsidRPr="00B844C0">
        <w:rPr>
          <w:rFonts w:ascii="Palatino Linotype" w:eastAsiaTheme="minorEastAsia" w:hAnsi="Palatino Linotype" w:cs="Arial"/>
          <w:lang w:val="es-ES_tradnl"/>
        </w:rPr>
        <w:t xml:space="preserve"> únicamente satisfizo el requerimiento relacionado con las personas que se encontraban trabajando en la primera quincena de dos mil dieciocho; ello es así</w:t>
      </w:r>
      <w:r w:rsidR="00351C32" w:rsidRPr="00B844C0">
        <w:rPr>
          <w:rFonts w:ascii="Palatino Linotype" w:eastAsiaTheme="minorEastAsia" w:hAnsi="Palatino Linotype" w:cs="Arial"/>
          <w:lang w:val="es-ES_tradnl"/>
        </w:rPr>
        <w:t>,</w:t>
      </w:r>
      <w:r w:rsidR="00CF6EBE" w:rsidRPr="00B844C0">
        <w:rPr>
          <w:rFonts w:ascii="Palatino Linotype" w:eastAsiaTheme="minorEastAsia" w:hAnsi="Palatino Linotype" w:cs="Arial"/>
          <w:lang w:val="es-ES_tradnl"/>
        </w:rPr>
        <w:t xml:space="preserve"> pues </w:t>
      </w:r>
      <w:r w:rsidR="00351C32" w:rsidRPr="00B844C0">
        <w:rPr>
          <w:rFonts w:ascii="Palatino Linotype" w:eastAsiaTheme="minorEastAsia" w:hAnsi="Palatino Linotype" w:cs="Arial"/>
          <w:lang w:val="es-ES_tradnl"/>
        </w:rPr>
        <w:t xml:space="preserve">del contenido del </w:t>
      </w:r>
      <w:r w:rsidRPr="00B844C0">
        <w:rPr>
          <w:rFonts w:ascii="Palatino Linotype" w:eastAsiaTheme="minorEastAsia" w:hAnsi="Palatino Linotype" w:cs="Arial"/>
          <w:lang w:val="es-ES_tradnl"/>
        </w:rPr>
        <w:t xml:space="preserve">Informe Justificado </w:t>
      </w:r>
      <w:r w:rsidR="00351C32" w:rsidRPr="00B844C0">
        <w:rPr>
          <w:rFonts w:ascii="Palatino Linotype" w:eastAsiaTheme="minorEastAsia" w:hAnsi="Palatino Linotype" w:cs="Arial"/>
          <w:lang w:val="es-ES_tradnl"/>
        </w:rPr>
        <w:t xml:space="preserve">se advierte que precisó que </w:t>
      </w:r>
      <w:r w:rsidR="00CF6EBE" w:rsidRPr="00B844C0">
        <w:rPr>
          <w:rFonts w:ascii="Palatino Linotype" w:eastAsiaTheme="minorEastAsia" w:hAnsi="Palatino Linotype" w:cs="Arial"/>
          <w:lang w:val="es-ES_tradnl"/>
        </w:rPr>
        <w:t xml:space="preserve">eran en total 153 servidores públicos. </w:t>
      </w:r>
    </w:p>
    <w:p w:rsidR="00C42C25" w:rsidRPr="00B844C0" w:rsidRDefault="00C42C25" w:rsidP="00D35702">
      <w:pPr>
        <w:spacing w:line="360" w:lineRule="auto"/>
        <w:jc w:val="both"/>
        <w:rPr>
          <w:rFonts w:ascii="Palatino Linotype" w:eastAsiaTheme="minorEastAsia" w:hAnsi="Palatino Linotype" w:cs="Arial"/>
          <w:lang w:val="es-ES_tradnl"/>
        </w:rPr>
      </w:pPr>
    </w:p>
    <w:p w:rsidR="0067214B" w:rsidRPr="00B844C0" w:rsidRDefault="00762D06" w:rsidP="00D35702">
      <w:pPr>
        <w:spacing w:line="360" w:lineRule="auto"/>
        <w:jc w:val="both"/>
        <w:rPr>
          <w:rFonts w:ascii="Palatino Linotype" w:eastAsia="Cambria" w:hAnsi="Palatino Linotype" w:cs="Arial"/>
          <w:lang w:eastAsia="en-US"/>
        </w:rPr>
      </w:pPr>
      <w:r w:rsidRPr="00B844C0">
        <w:rPr>
          <w:rFonts w:ascii="Palatino Linotype" w:hAnsi="Palatino Linotype" w:cs="Arial"/>
        </w:rPr>
        <w:t>En consecuencia</w:t>
      </w:r>
      <w:r w:rsidR="0067214B" w:rsidRPr="00B844C0">
        <w:rPr>
          <w:rFonts w:ascii="Palatino Linotype" w:hAnsi="Palatino Linotype" w:cs="Arial"/>
        </w:rPr>
        <w:t xml:space="preserve">, este Órgano Garante determina que se tiene por atendida dicha solicitud; asimismo, es importante señalar que </w:t>
      </w:r>
      <w:r w:rsidR="0067214B" w:rsidRPr="00B844C0">
        <w:rPr>
          <w:rFonts w:ascii="Palatino Linotype" w:eastAsia="Cambria" w:hAnsi="Palatino Linotype" w:cs="Arial"/>
          <w:lang w:eastAsia="en-US"/>
        </w:rPr>
        <w:t xml:space="preserve">este Instituto considera necesario dejar claro que, al haber existido un pronunciamiento por parte del </w:t>
      </w:r>
      <w:r w:rsidR="0067214B" w:rsidRPr="00B844C0">
        <w:rPr>
          <w:rFonts w:ascii="Palatino Linotype" w:eastAsia="Cambria" w:hAnsi="Palatino Linotype" w:cs="Arial"/>
          <w:b/>
          <w:lang w:eastAsia="en-US"/>
        </w:rPr>
        <w:t>SUJETO OBLIGADO</w:t>
      </w:r>
      <w:r w:rsidR="0067214B" w:rsidRPr="00B844C0">
        <w:rPr>
          <w:rFonts w:ascii="Palatino Linotype" w:eastAsia="Cambria" w:hAnsi="Palatino Linotype" w:cs="Arial"/>
          <w:lang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w:t>
      </w:r>
      <w:r w:rsidR="0067214B" w:rsidRPr="00B844C0">
        <w:rPr>
          <w:rFonts w:ascii="Palatino Linotype" w:eastAsia="Cambria" w:hAnsi="Palatino Linotype" w:cs="Arial"/>
          <w:sz w:val="32"/>
          <w:lang w:eastAsia="en-US"/>
        </w:rPr>
        <w:t xml:space="preserve">, </w:t>
      </w:r>
      <w:r w:rsidR="0067214B" w:rsidRPr="00B844C0">
        <w:rPr>
          <w:rFonts w:ascii="Palatino Linotype" w:eastAsia="Cambria" w:hAnsi="Palatino Linotype" w:cs="Arial"/>
          <w:lang w:eastAsia="en-US"/>
        </w:rPr>
        <w:t>que a la letra dice:</w:t>
      </w:r>
    </w:p>
    <w:p w:rsidR="0067214B" w:rsidRPr="00B844C0" w:rsidRDefault="0067214B" w:rsidP="00D35702">
      <w:pPr>
        <w:autoSpaceDE w:val="0"/>
        <w:autoSpaceDN w:val="0"/>
        <w:adjustRightInd w:val="0"/>
        <w:jc w:val="both"/>
        <w:rPr>
          <w:rFonts w:ascii="Palatino Linotype" w:eastAsia="Cambria" w:hAnsi="Palatino Linotype" w:cs="Arial"/>
          <w:lang w:eastAsia="en-US"/>
        </w:rPr>
      </w:pPr>
    </w:p>
    <w:p w:rsidR="0067214B" w:rsidRPr="00B844C0" w:rsidRDefault="0067214B" w:rsidP="00D35702">
      <w:pPr>
        <w:ind w:left="992" w:right="1043"/>
        <w:contextualSpacing/>
        <w:jc w:val="both"/>
        <w:rPr>
          <w:rFonts w:ascii="Palatino Linotype" w:hAnsi="Palatino Linotype" w:cs="Arial"/>
          <w:i/>
          <w:sz w:val="22"/>
        </w:rPr>
      </w:pPr>
      <w:r w:rsidRPr="00B844C0">
        <w:rPr>
          <w:rFonts w:ascii="Palatino Linotype" w:hAnsi="Palatino Linotype" w:cs="Arial"/>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B844C0">
        <w:rPr>
          <w:rFonts w:ascii="Palatino Linotype" w:hAnsi="Palatino Linotype" w:cs="Arial"/>
          <w:i/>
          <w:sz w:val="22"/>
          <w:szCs w:val="22"/>
        </w:rPr>
        <w:t>información</w:t>
      </w:r>
      <w:r w:rsidRPr="00B844C0">
        <w:rPr>
          <w:rFonts w:ascii="Palatino Linotype" w:hAnsi="Palatino Linotype" w:cs="Arial"/>
          <w:i/>
          <w:sz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F6EBE" w:rsidRPr="00B844C0" w:rsidRDefault="00CF6EBE" w:rsidP="00D35702">
      <w:pPr>
        <w:jc w:val="both"/>
        <w:rPr>
          <w:rFonts w:ascii="Palatino Linotype" w:hAnsi="Palatino Linotype" w:cs="Arial"/>
          <w:sz w:val="22"/>
          <w:szCs w:val="22"/>
        </w:rPr>
      </w:pPr>
    </w:p>
    <w:p w:rsidR="00CF6EBE" w:rsidRPr="00B844C0" w:rsidRDefault="00CF6EBE" w:rsidP="00D35702">
      <w:pPr>
        <w:spacing w:line="360" w:lineRule="auto"/>
        <w:jc w:val="both"/>
        <w:rPr>
          <w:rFonts w:ascii="Palatino Linotype" w:hAnsi="Palatino Linotype" w:cs="Arial"/>
        </w:rPr>
      </w:pPr>
      <w:r w:rsidRPr="00B844C0">
        <w:rPr>
          <w:rFonts w:ascii="Palatino Linotype" w:eastAsiaTheme="minorEastAsia" w:hAnsi="Palatino Linotype" w:cs="Arial"/>
          <w:lang w:val="es-ES_tradnl"/>
        </w:rPr>
        <w:t xml:space="preserve">Ahora bien, por cuanto hace al requerimiento realizado por </w:t>
      </w:r>
      <w:r w:rsidR="00C42C25" w:rsidRPr="00B844C0">
        <w:rPr>
          <w:rFonts w:ascii="Palatino Linotype" w:eastAsiaTheme="minorEastAsia" w:hAnsi="Palatino Linotype" w:cs="Arial"/>
          <w:lang w:val="es-ES_tradnl"/>
        </w:rPr>
        <w:t>la</w:t>
      </w:r>
      <w:r w:rsidRPr="00B844C0">
        <w:rPr>
          <w:rFonts w:ascii="Palatino Linotype" w:eastAsiaTheme="minorEastAsia" w:hAnsi="Palatino Linotype" w:cs="Arial"/>
          <w:lang w:val="es-ES_tradnl"/>
        </w:rPr>
        <w:t xml:space="preserve"> particular relacionado con el número de servidores públicos adscritos a la Unidad de Trasparencia, es de señalar que si bien </w:t>
      </w:r>
      <w:r w:rsidRPr="00B844C0">
        <w:rPr>
          <w:rFonts w:ascii="Palatino Linotype" w:eastAsiaTheme="minorEastAsia" w:hAnsi="Palatino Linotype" w:cs="Arial"/>
          <w:b/>
          <w:lang w:val="es-ES_tradnl"/>
        </w:rPr>
        <w:t xml:space="preserve">EL SUJETO OBLIGADO </w:t>
      </w:r>
      <w:r w:rsidRPr="00B844C0">
        <w:rPr>
          <w:rFonts w:ascii="Palatino Linotype" w:eastAsiaTheme="minorEastAsia" w:hAnsi="Palatino Linotype" w:cs="Arial"/>
          <w:lang w:val="es-ES_tradnl"/>
        </w:rPr>
        <w:t xml:space="preserve">mediante Informe Justificado refirió que </w:t>
      </w:r>
      <w:r w:rsidRPr="00B844C0">
        <w:rPr>
          <w:rFonts w:ascii="Palatino Linotype" w:hAnsi="Palatino Linotype" w:cs="Arial"/>
        </w:rPr>
        <w:t xml:space="preserve">dentro de los 153 servidores públicos se encuentran los adscritos a dicha Unidad, también lo es que, no precisa cuántos son; </w:t>
      </w:r>
      <w:r w:rsidR="00762D06" w:rsidRPr="00B844C0">
        <w:rPr>
          <w:rFonts w:ascii="Palatino Linotype" w:hAnsi="Palatino Linotype" w:cs="Arial"/>
        </w:rPr>
        <w:t>es así que</w:t>
      </w:r>
      <w:r w:rsidRPr="00B844C0">
        <w:rPr>
          <w:rFonts w:ascii="Palatino Linotype" w:hAnsi="Palatino Linotype" w:cs="Arial"/>
        </w:rPr>
        <w:t xml:space="preserve">, este Órgano Garante determina ordenar el documento o documentos donde conste el número de servidores públicos que se encontraban adscritos a la Unidad de Transparencia en la primer quincena de septiembre de dos mil dieciocho. </w:t>
      </w:r>
    </w:p>
    <w:p w:rsidR="00CF6EBE" w:rsidRPr="00B844C0" w:rsidRDefault="00CF6EBE" w:rsidP="00D35702">
      <w:pPr>
        <w:spacing w:line="360" w:lineRule="auto"/>
        <w:jc w:val="both"/>
        <w:rPr>
          <w:rFonts w:ascii="Palatino Linotype" w:eastAsiaTheme="minorEastAsia" w:hAnsi="Palatino Linotype" w:cs="Arial"/>
          <w:lang w:val="es-ES_tradnl"/>
        </w:rPr>
      </w:pPr>
    </w:p>
    <w:p w:rsidR="003A3EBA" w:rsidRPr="00B844C0" w:rsidRDefault="00CF6EBE" w:rsidP="00D35702">
      <w:pPr>
        <w:spacing w:line="360" w:lineRule="auto"/>
        <w:jc w:val="both"/>
        <w:rPr>
          <w:rFonts w:ascii="Palatino Linotype" w:hAnsi="Palatino Linotype" w:cs="Arial"/>
          <w:bCs/>
          <w:szCs w:val="22"/>
        </w:rPr>
      </w:pPr>
      <w:r w:rsidRPr="00B844C0">
        <w:rPr>
          <w:rFonts w:ascii="Palatino Linotype" w:hAnsi="Palatino Linotype" w:cs="Arial"/>
        </w:rPr>
        <w:t>Por otro lado, respecto a la solicitud relacionada con los contratos laborales</w:t>
      </w:r>
      <w:r w:rsidR="00C417BA" w:rsidRPr="00B844C0">
        <w:rPr>
          <w:rFonts w:ascii="Palatino Linotype" w:hAnsi="Palatino Linotype" w:cs="Arial"/>
        </w:rPr>
        <w:t xml:space="preserve"> requeridos por </w:t>
      </w:r>
      <w:r w:rsidR="00C42C25" w:rsidRPr="00B844C0">
        <w:rPr>
          <w:rFonts w:ascii="Palatino Linotype" w:hAnsi="Palatino Linotype" w:cs="Arial"/>
        </w:rPr>
        <w:t>la</w:t>
      </w:r>
      <w:r w:rsidR="00C417BA" w:rsidRPr="00B844C0">
        <w:rPr>
          <w:rFonts w:ascii="Palatino Linotype" w:hAnsi="Palatino Linotype" w:cs="Arial"/>
        </w:rPr>
        <w:t xml:space="preserve"> particular</w:t>
      </w:r>
      <w:r w:rsidR="000604A3" w:rsidRPr="00B844C0">
        <w:rPr>
          <w:rFonts w:ascii="Palatino Linotype" w:hAnsi="Palatino Linotype" w:cs="Arial"/>
        </w:rPr>
        <w:t xml:space="preserve">, es conveniente traer </w:t>
      </w:r>
      <w:r w:rsidR="003A3EBA" w:rsidRPr="00B844C0">
        <w:rPr>
          <w:rFonts w:ascii="Palatino Linotype" w:hAnsi="Palatino Linotype" w:cs="Arial"/>
        </w:rPr>
        <w:t xml:space="preserve">a contexto </w:t>
      </w:r>
      <w:r w:rsidR="003A3EBA" w:rsidRPr="00B844C0">
        <w:rPr>
          <w:rFonts w:ascii="Palatino Linotype" w:eastAsia="Arial Unicode MS" w:hAnsi="Palatino Linotype" w:cs="Arial"/>
        </w:rPr>
        <w:t xml:space="preserve">los artículos 1 párrafo primero, 5, 45, 48 y 49 </w:t>
      </w:r>
      <w:r w:rsidR="003A3EBA" w:rsidRPr="00B844C0">
        <w:rPr>
          <w:rFonts w:ascii="Palatino Linotype" w:hAnsi="Palatino Linotype" w:cs="Arial"/>
          <w:bCs/>
          <w:szCs w:val="22"/>
        </w:rPr>
        <w:t xml:space="preserve">de la Ley del Trabajo de los Servidores Públicos del Estado y Municipios, que disponen lo siguiente: </w:t>
      </w:r>
    </w:p>
    <w:p w:rsidR="003A3EBA" w:rsidRPr="00B844C0" w:rsidRDefault="003A3EBA" w:rsidP="00D35702">
      <w:pPr>
        <w:jc w:val="both"/>
        <w:rPr>
          <w:rFonts w:ascii="Palatino Linotype" w:hAnsi="Palatino Linotype" w:cs="Arial"/>
          <w:bCs/>
          <w:szCs w:val="22"/>
        </w:rPr>
      </w:pP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t>“</w:t>
      </w:r>
      <w:r w:rsidRPr="00B844C0">
        <w:rPr>
          <w:rFonts w:ascii="Palatino Linotype" w:hAnsi="Palatino Linotype" w:cs="Arial"/>
          <w:b/>
          <w:i/>
          <w:sz w:val="22"/>
          <w:szCs w:val="22"/>
        </w:rPr>
        <w:t>ARTÍCULO 1.-</w:t>
      </w:r>
      <w:r w:rsidRPr="00B844C0">
        <w:rPr>
          <w:rFonts w:ascii="Palatino Linotype" w:hAnsi="Palatino Linotype" w:cs="Arial"/>
          <w:i/>
          <w:sz w:val="22"/>
          <w:szCs w:val="22"/>
        </w:rPr>
        <w:t xml:space="preserve"> Ésta ley es de orden público e interés social y tiene por objeto regular las relaciones de trabajo, comprendidas entre los poderes públicos del Estado y los Municipios y sus respectivos servidores públicos.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b/>
          <w:i/>
          <w:sz w:val="22"/>
          <w:szCs w:val="22"/>
        </w:rPr>
        <w:t>ARTÍCULO 5.-</w:t>
      </w:r>
      <w:r w:rsidRPr="00B844C0">
        <w:rPr>
          <w:rFonts w:ascii="Palatino Linotype" w:hAnsi="Palatino Linotype" w:cs="Arial"/>
          <w:i/>
          <w:sz w:val="22"/>
          <w:szCs w:val="22"/>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b/>
          <w:i/>
          <w:sz w:val="22"/>
          <w:szCs w:val="22"/>
        </w:rPr>
        <w:t>ARTÍCULO 45.-</w:t>
      </w:r>
      <w:r w:rsidRPr="00B844C0">
        <w:rPr>
          <w:rFonts w:ascii="Palatino Linotype" w:hAnsi="Palatino Linotype" w:cs="Arial"/>
          <w:i/>
          <w:sz w:val="22"/>
          <w:szCs w:val="22"/>
        </w:rPr>
        <w:t xml:space="preserve"> Los servidores públicos prestarán sus servicios mediante nombramiento, contrato o formato único de Movimientos de Personal expedidos por quien estuviere facultado legalmente para extenderlo.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b/>
          <w:i/>
          <w:sz w:val="22"/>
          <w:szCs w:val="22"/>
        </w:rPr>
        <w:t>ARTÍCULO 48</w:t>
      </w:r>
      <w:r w:rsidRPr="00B844C0">
        <w:rPr>
          <w:rFonts w:ascii="Palatino Linotype" w:hAnsi="Palatino Linotype" w:cs="Arial"/>
          <w:i/>
          <w:sz w:val="22"/>
          <w:szCs w:val="22"/>
        </w:rPr>
        <w:t xml:space="preserve">. Para iniciar la prestación de los servicios se requiere: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t xml:space="preserve">I. Tener conferido el nombramiento, contrato respectivo o formato único de Movimientos de Personal;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t xml:space="preserve">II. Rendir la protesta de ley en caso de nombramiento; y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lastRenderedPageBreak/>
        <w:t xml:space="preserve">III. Tomar posesión del cargo. </w:t>
      </w:r>
    </w:p>
    <w:p w:rsidR="003A3EBA" w:rsidRPr="00B844C0" w:rsidRDefault="003A3EBA" w:rsidP="00D35702">
      <w:pPr>
        <w:ind w:left="851" w:right="850"/>
        <w:jc w:val="both"/>
        <w:rPr>
          <w:rFonts w:ascii="Palatino Linotype" w:hAnsi="Palatino Linotype" w:cs="Arial"/>
          <w:i/>
          <w:sz w:val="22"/>
          <w:szCs w:val="22"/>
        </w:rPr>
      </w:pPr>
    </w:p>
    <w:p w:rsidR="003A3EBA" w:rsidRPr="00B844C0" w:rsidRDefault="003A3EBA" w:rsidP="00D35702">
      <w:pPr>
        <w:ind w:left="851" w:right="850"/>
        <w:jc w:val="center"/>
        <w:rPr>
          <w:rFonts w:ascii="Palatino Linotype" w:hAnsi="Palatino Linotype" w:cs="Arial"/>
          <w:b/>
          <w:i/>
          <w:sz w:val="22"/>
          <w:szCs w:val="22"/>
        </w:rPr>
      </w:pPr>
      <w:r w:rsidRPr="00B844C0">
        <w:rPr>
          <w:rFonts w:ascii="Palatino Linotype" w:hAnsi="Palatino Linotype" w:cs="Arial"/>
          <w:b/>
          <w:i/>
          <w:sz w:val="22"/>
          <w:szCs w:val="22"/>
        </w:rPr>
        <w:t>CAPITULO II</w:t>
      </w:r>
    </w:p>
    <w:p w:rsidR="003A3EBA" w:rsidRPr="00B844C0" w:rsidRDefault="003A3EBA" w:rsidP="00D35702">
      <w:pPr>
        <w:ind w:left="851" w:right="850"/>
        <w:jc w:val="center"/>
        <w:rPr>
          <w:rFonts w:ascii="Palatino Linotype" w:hAnsi="Palatino Linotype" w:cs="Arial"/>
          <w:b/>
          <w:i/>
          <w:sz w:val="22"/>
          <w:szCs w:val="22"/>
        </w:rPr>
      </w:pPr>
      <w:r w:rsidRPr="00B844C0">
        <w:rPr>
          <w:rFonts w:ascii="Palatino Linotype" w:hAnsi="Palatino Linotype" w:cs="Arial"/>
          <w:b/>
          <w:i/>
          <w:sz w:val="22"/>
          <w:szCs w:val="22"/>
        </w:rPr>
        <w:t>De los Nombramientos</w:t>
      </w:r>
    </w:p>
    <w:p w:rsidR="003A3EBA" w:rsidRPr="00B844C0" w:rsidRDefault="003A3EBA" w:rsidP="00D35702">
      <w:pPr>
        <w:ind w:left="851" w:right="850"/>
        <w:jc w:val="center"/>
        <w:rPr>
          <w:rFonts w:ascii="Palatino Linotype" w:hAnsi="Palatino Linotype" w:cs="Arial"/>
          <w:b/>
          <w:i/>
          <w:sz w:val="22"/>
          <w:szCs w:val="22"/>
        </w:rPr>
      </w:pP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b/>
          <w:i/>
          <w:sz w:val="22"/>
          <w:szCs w:val="22"/>
        </w:rPr>
        <w:t>ARTÍCULO 49.-</w:t>
      </w:r>
      <w:r w:rsidRPr="00B844C0">
        <w:rPr>
          <w:rFonts w:ascii="Palatino Linotype" w:hAnsi="Palatino Linotype" w:cs="Arial"/>
          <w:i/>
          <w:sz w:val="22"/>
          <w:szCs w:val="22"/>
        </w:rPr>
        <w:t xml:space="preserve"> Los nombramientos, contratos o formato único de Movimientos de Personal de los servidores públicos deberán contener: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t xml:space="preserve">I. Nombre completo del servidor público;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t xml:space="preserve">II. Cargo para el que es designado, fecha de inicio de sus servicios y lugar de adscripción;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t xml:space="preserve">III. Carácter del nombramiento, ya sea de servidores públicos generales o de confianza, así como la temporalidad del mismo;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t xml:space="preserve">IV. Remuneración correspondiente al puesto;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t xml:space="preserve">V. Jornada de trabajo;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t xml:space="preserve">VI. Derogada; </w:t>
      </w:r>
    </w:p>
    <w:p w:rsidR="003A3EBA" w:rsidRPr="00B844C0" w:rsidRDefault="003A3EBA" w:rsidP="00D35702">
      <w:pPr>
        <w:ind w:left="851" w:right="850"/>
        <w:jc w:val="both"/>
        <w:rPr>
          <w:rFonts w:ascii="Palatino Linotype" w:hAnsi="Palatino Linotype" w:cs="Arial"/>
          <w:i/>
          <w:sz w:val="22"/>
          <w:szCs w:val="22"/>
        </w:rPr>
      </w:pPr>
      <w:r w:rsidRPr="00B844C0">
        <w:rPr>
          <w:rFonts w:ascii="Palatino Linotype" w:hAnsi="Palatino Linotype" w:cs="Arial"/>
          <w:i/>
          <w:sz w:val="22"/>
          <w:szCs w:val="22"/>
        </w:rPr>
        <w:t>VII. Firma del servidor público autorizado para emitir el nombramiento, contrato o formato único de Movimientos de Personal, así como el fundamento legal de esa atribución.</w:t>
      </w:r>
    </w:p>
    <w:p w:rsidR="003A3EBA" w:rsidRPr="00B844C0" w:rsidRDefault="003A3EBA" w:rsidP="00D35702">
      <w:pPr>
        <w:jc w:val="both"/>
        <w:rPr>
          <w:rFonts w:ascii="Palatino Linotype" w:eastAsia="Arial Unicode MS" w:hAnsi="Palatino Linotype" w:cs="Arial"/>
        </w:rPr>
      </w:pPr>
    </w:p>
    <w:p w:rsidR="003A3EBA" w:rsidRPr="00B844C0" w:rsidRDefault="003A3EBA" w:rsidP="00D35702">
      <w:pPr>
        <w:spacing w:line="360" w:lineRule="auto"/>
        <w:jc w:val="both"/>
        <w:rPr>
          <w:rFonts w:ascii="Palatino Linotype" w:hAnsi="Palatino Linotype" w:cs="Arial"/>
          <w:bCs/>
          <w:szCs w:val="22"/>
        </w:rPr>
      </w:pPr>
      <w:r w:rsidRPr="00B844C0">
        <w:rPr>
          <w:rFonts w:ascii="Palatino Linotype" w:eastAsia="Arial Unicode MS" w:hAnsi="Palatino Linotype" w:cs="Arial"/>
        </w:rPr>
        <w:t>Conforme a lo anterior,</w:t>
      </w:r>
      <w:r w:rsidRPr="00B844C0">
        <w:rPr>
          <w:rFonts w:ascii="Palatino Linotype" w:hAnsi="Palatino Linotype" w:cs="Arial"/>
          <w:bCs/>
          <w:szCs w:val="22"/>
        </w:rPr>
        <w:t xml:space="preserve"> los servidores públicos deben prestar sus servicios mediante </w:t>
      </w:r>
      <w:r w:rsidR="00B8483C" w:rsidRPr="00B844C0">
        <w:rPr>
          <w:rFonts w:ascii="Palatino Linotype" w:hAnsi="Palatino Linotype" w:cs="Arial"/>
          <w:bCs/>
          <w:szCs w:val="22"/>
        </w:rPr>
        <w:t xml:space="preserve">contrato </w:t>
      </w:r>
      <w:r w:rsidRPr="00B844C0">
        <w:rPr>
          <w:rFonts w:ascii="Palatino Linotype" w:hAnsi="Palatino Linotype" w:cs="Arial"/>
          <w:bCs/>
          <w:szCs w:val="22"/>
        </w:rPr>
        <w:t xml:space="preserve">expedido por quien estuviere facultado legalmente para extenderlo; asimismo, para iniciar la prestación de los servicios se requiere tener conferido </w:t>
      </w:r>
      <w:r w:rsidR="00B8483C" w:rsidRPr="00B844C0">
        <w:rPr>
          <w:rFonts w:ascii="Palatino Linotype" w:hAnsi="Palatino Linotype" w:cs="Arial"/>
          <w:bCs/>
          <w:szCs w:val="22"/>
        </w:rPr>
        <w:t xml:space="preserve">ya sea un </w:t>
      </w:r>
      <w:r w:rsidRPr="00B844C0">
        <w:rPr>
          <w:rFonts w:ascii="Palatino Linotype" w:hAnsi="Palatino Linotype" w:cs="Arial"/>
          <w:bCs/>
          <w:szCs w:val="22"/>
        </w:rPr>
        <w:t xml:space="preserve">nombramiento, contrato o formato único 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 </w:t>
      </w:r>
    </w:p>
    <w:p w:rsidR="003A3EBA" w:rsidRPr="00B844C0" w:rsidRDefault="003A3EBA" w:rsidP="00D35702">
      <w:pPr>
        <w:tabs>
          <w:tab w:val="left" w:pos="8647"/>
        </w:tabs>
        <w:spacing w:line="360" w:lineRule="auto"/>
        <w:ind w:right="51"/>
        <w:jc w:val="both"/>
        <w:rPr>
          <w:rFonts w:ascii="Palatino Linotype" w:hAnsi="Palatino Linotype" w:cs="Arial"/>
        </w:rPr>
      </w:pPr>
    </w:p>
    <w:p w:rsidR="000604A3" w:rsidRPr="00B844C0" w:rsidRDefault="00D35702" w:rsidP="00D35702">
      <w:pPr>
        <w:tabs>
          <w:tab w:val="left" w:pos="8647"/>
        </w:tabs>
        <w:spacing w:line="360" w:lineRule="auto"/>
        <w:ind w:right="51"/>
        <w:jc w:val="both"/>
        <w:rPr>
          <w:rFonts w:ascii="Palatino Linotype" w:hAnsi="Palatino Linotype" w:cs="Arial"/>
        </w:rPr>
      </w:pPr>
      <w:r w:rsidRPr="00B844C0">
        <w:rPr>
          <w:rFonts w:ascii="Palatino Linotype" w:hAnsi="Palatino Linotype" w:cs="Arial"/>
        </w:rPr>
        <w:lastRenderedPageBreak/>
        <w:t xml:space="preserve">Es así que, del análisis a las documentales que integran los expedientes electrónicos, </w:t>
      </w:r>
      <w:r w:rsidR="00135B44" w:rsidRPr="00B844C0">
        <w:rPr>
          <w:rFonts w:ascii="Palatino Linotype" w:hAnsi="Palatino Linotype" w:cs="Arial"/>
        </w:rPr>
        <w:t xml:space="preserve"> podemos advertir que </w:t>
      </w:r>
      <w:r w:rsidR="00135B44" w:rsidRPr="00B844C0">
        <w:rPr>
          <w:rFonts w:ascii="Palatino Linotype" w:hAnsi="Palatino Linotype" w:cs="Arial"/>
          <w:b/>
        </w:rPr>
        <w:t>EL SUJETO OBLIGADO</w:t>
      </w:r>
      <w:r w:rsidR="00135B44" w:rsidRPr="00B844C0">
        <w:rPr>
          <w:rFonts w:ascii="Palatino Linotype" w:hAnsi="Palatino Linotype" w:cs="Arial"/>
        </w:rPr>
        <w:t xml:space="preserve"> efectivamente ha realizado la contratación de los servidores públicos mediante las formas y términos establecidos en la Ley del Trabajo citada; </w:t>
      </w:r>
      <w:r w:rsidR="000604A3" w:rsidRPr="00B844C0">
        <w:rPr>
          <w:rFonts w:ascii="Palatino Linotype" w:hAnsi="Palatino Linotype" w:cs="Arial"/>
        </w:rPr>
        <w:t xml:space="preserve">lo anterior es así, pues del contenido del Informe Justificado </w:t>
      </w:r>
      <w:r w:rsidR="000604A3" w:rsidRPr="00B844C0">
        <w:rPr>
          <w:rFonts w:ascii="Palatino Linotype" w:hAnsi="Palatino Linotype" w:cs="Arial"/>
          <w:b/>
        </w:rPr>
        <w:t xml:space="preserve">EL SUJETO OBLIGADO </w:t>
      </w:r>
      <w:r w:rsidR="000604A3" w:rsidRPr="00B844C0">
        <w:rPr>
          <w:rFonts w:ascii="Palatino Linotype" w:hAnsi="Palatino Linotype" w:cs="Arial"/>
        </w:rPr>
        <w:t xml:space="preserve">refirió que la relación contractual es determinada mediante Formatos Únicos de Movimientos; sin embargo, omite entregar los mismos, argumentado que del procedimiento de contratación en esa administración, no se contempla la firma de los contratos solicitados. </w:t>
      </w:r>
    </w:p>
    <w:p w:rsidR="000604A3" w:rsidRPr="00B844C0" w:rsidRDefault="000604A3" w:rsidP="00D35702">
      <w:pPr>
        <w:tabs>
          <w:tab w:val="left" w:pos="8647"/>
        </w:tabs>
        <w:spacing w:line="360" w:lineRule="auto"/>
        <w:ind w:right="51"/>
        <w:jc w:val="both"/>
        <w:rPr>
          <w:rFonts w:ascii="Palatino Linotype" w:hAnsi="Palatino Linotype" w:cs="Arial"/>
        </w:rPr>
      </w:pPr>
    </w:p>
    <w:p w:rsidR="000604A3" w:rsidRPr="00B844C0" w:rsidRDefault="00D35702" w:rsidP="00D35702">
      <w:pPr>
        <w:tabs>
          <w:tab w:val="left" w:pos="8647"/>
        </w:tabs>
        <w:spacing w:line="360" w:lineRule="auto"/>
        <w:ind w:right="51"/>
        <w:jc w:val="both"/>
        <w:rPr>
          <w:rFonts w:ascii="Palatino Linotype" w:hAnsi="Palatino Linotype" w:cs="Arial"/>
        </w:rPr>
      </w:pPr>
      <w:r w:rsidRPr="00B844C0">
        <w:rPr>
          <w:rFonts w:ascii="Palatino Linotype" w:hAnsi="Palatino Linotype" w:cs="Arial"/>
        </w:rPr>
        <w:t>Sin embargo</w:t>
      </w:r>
      <w:r w:rsidR="000604A3" w:rsidRPr="00B844C0">
        <w:rPr>
          <w:rFonts w:ascii="Palatino Linotype" w:hAnsi="Palatino Linotype" w:cs="Arial"/>
        </w:rPr>
        <w:t xml:space="preserve">, </w:t>
      </w:r>
      <w:r w:rsidR="000604A3" w:rsidRPr="00B844C0">
        <w:rPr>
          <w:rFonts w:ascii="Palatino Linotype" w:eastAsiaTheme="minorEastAsia" w:hAnsi="Palatino Linotype" w:cs="Arial"/>
          <w:lang w:val="es-ES_tradnl"/>
        </w:rPr>
        <w:t xml:space="preserve">es conveniente referir que los solicitantes </w:t>
      </w:r>
      <w:r w:rsidR="000604A3" w:rsidRPr="00B844C0">
        <w:rPr>
          <w:rFonts w:ascii="Palatino Linotype" w:hAnsi="Palatino Linotype" w:cs="Arial"/>
        </w:rPr>
        <w:t>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0604A3" w:rsidRPr="00B844C0" w:rsidRDefault="000604A3" w:rsidP="00D35702">
      <w:pPr>
        <w:spacing w:line="360" w:lineRule="auto"/>
        <w:ind w:right="49"/>
        <w:jc w:val="both"/>
        <w:rPr>
          <w:rFonts w:ascii="Palatino Linotype" w:hAnsi="Palatino Linotype" w:cs="Arial"/>
        </w:rPr>
      </w:pPr>
    </w:p>
    <w:p w:rsidR="000604A3" w:rsidRPr="00B844C0" w:rsidRDefault="000604A3" w:rsidP="00D35702">
      <w:pPr>
        <w:spacing w:line="360" w:lineRule="auto"/>
        <w:ind w:right="49"/>
        <w:jc w:val="both"/>
        <w:rPr>
          <w:rFonts w:ascii="Palatino Linotype" w:hAnsi="Palatino Linotype" w:cs="Arial"/>
        </w:rPr>
      </w:pPr>
      <w:r w:rsidRPr="00B844C0">
        <w:rPr>
          <w:rFonts w:ascii="Palatino Linotype" w:hAnsi="Palatino Linotype" w:cs="Arial"/>
        </w:rPr>
        <w:t>Bajo ese contexto, es importante señalar que si bien el particular en su solicitud requirió contratos; este Órgano Garante en el ámbito de sus atribuciones establecidas en los artículos 13 y 181 de la Ley de Transparencia y Acceso a la Información Pública del Estado de México y Municipios, suple la deficiencia presentada en las solicitudes de información, dado que los particulares no son expertos en requerir la información;</w:t>
      </w:r>
      <w:r w:rsidR="00D35702" w:rsidRPr="00B844C0">
        <w:rPr>
          <w:rFonts w:ascii="Palatino Linotype" w:hAnsi="Palatino Linotype" w:cs="Arial"/>
        </w:rPr>
        <w:t xml:space="preserve"> </w:t>
      </w:r>
      <w:r w:rsidRPr="00B844C0">
        <w:rPr>
          <w:rFonts w:ascii="Palatino Linotype" w:hAnsi="Palatino Linotype" w:cs="Arial"/>
        </w:rPr>
        <w:t>se precisa que lo</w:t>
      </w:r>
      <w:r w:rsidR="00D35702" w:rsidRPr="00B844C0">
        <w:rPr>
          <w:rFonts w:ascii="Palatino Linotype" w:hAnsi="Palatino Linotype" w:cs="Arial"/>
        </w:rPr>
        <w:t xml:space="preserve"> que </w:t>
      </w:r>
      <w:r w:rsidR="00D35702" w:rsidRPr="00B844C0">
        <w:rPr>
          <w:rFonts w:ascii="Palatino Linotype" w:hAnsi="Palatino Linotype" w:cs="Arial"/>
          <w:b/>
        </w:rPr>
        <w:t xml:space="preserve">EL RECURRENTE </w:t>
      </w:r>
      <w:r w:rsidR="00D35702" w:rsidRPr="00B844C0">
        <w:rPr>
          <w:rFonts w:ascii="Palatino Linotype" w:hAnsi="Palatino Linotype" w:cs="Arial"/>
        </w:rPr>
        <w:t xml:space="preserve">requiere son los </w:t>
      </w:r>
      <w:r w:rsidRPr="00B844C0">
        <w:rPr>
          <w:rFonts w:ascii="Palatino Linotype" w:hAnsi="Palatino Linotype" w:cs="Arial"/>
        </w:rPr>
        <w:t>Formatos Únicos de Movimientos de Personal.</w:t>
      </w:r>
    </w:p>
    <w:p w:rsidR="000604A3" w:rsidRPr="00B844C0" w:rsidRDefault="000604A3" w:rsidP="00D35702">
      <w:pPr>
        <w:spacing w:line="360" w:lineRule="auto"/>
        <w:ind w:right="49"/>
        <w:jc w:val="both"/>
        <w:rPr>
          <w:rFonts w:ascii="Palatino Linotype" w:hAnsi="Palatino Linotype" w:cs="Arial"/>
        </w:rPr>
      </w:pPr>
    </w:p>
    <w:p w:rsidR="001843CB" w:rsidRPr="00B844C0" w:rsidRDefault="00135B44" w:rsidP="00D07176">
      <w:pPr>
        <w:pStyle w:val="Prrafodelista"/>
        <w:widowControl w:val="0"/>
        <w:autoSpaceDE w:val="0"/>
        <w:autoSpaceDN w:val="0"/>
        <w:adjustRightInd w:val="0"/>
        <w:spacing w:line="360" w:lineRule="auto"/>
        <w:ind w:left="0"/>
        <w:jc w:val="both"/>
        <w:rPr>
          <w:rFonts w:ascii="Palatino Linotype" w:eastAsia="Cambria" w:hAnsi="Palatino Linotype"/>
          <w:lang w:val="es-MX" w:eastAsia="en-US"/>
        </w:rPr>
      </w:pPr>
      <w:r w:rsidRPr="00B844C0">
        <w:rPr>
          <w:rFonts w:ascii="Palatino Linotype" w:hAnsi="Palatino Linotype"/>
        </w:rPr>
        <w:t xml:space="preserve">Una vez precisado lo anterior y derivado de que </w:t>
      </w:r>
      <w:r w:rsidRPr="00B844C0">
        <w:rPr>
          <w:rFonts w:ascii="Palatino Linotype" w:hAnsi="Palatino Linotype"/>
          <w:b/>
        </w:rPr>
        <w:t xml:space="preserve">EL SUJETO OBLIGADO </w:t>
      </w:r>
      <w:r w:rsidRPr="00B844C0">
        <w:rPr>
          <w:rFonts w:ascii="Palatino Linotype" w:hAnsi="Palatino Linotype"/>
        </w:rPr>
        <w:t xml:space="preserve">mediante Informe Justificado refirió que contaba con los Formatos Únicos de Movimientos de </w:t>
      </w:r>
      <w:r w:rsidRPr="00B844C0">
        <w:rPr>
          <w:rFonts w:ascii="Palatino Linotype" w:hAnsi="Palatino Linotype"/>
        </w:rPr>
        <w:lastRenderedPageBreak/>
        <w:t xml:space="preserve">Personal, </w:t>
      </w:r>
      <w:r w:rsidR="00D35702" w:rsidRPr="00B844C0">
        <w:rPr>
          <w:rFonts w:ascii="Palatino Linotype" w:hAnsi="Palatino Linotype"/>
        </w:rPr>
        <w:t>y dado que l</w:t>
      </w:r>
      <w:r w:rsidR="00D35702" w:rsidRPr="00B844C0">
        <w:rPr>
          <w:rFonts w:ascii="Palatino Linotype" w:hAnsi="Palatino Linotype" w:cs="Arial"/>
        </w:rPr>
        <w:t xml:space="preserve">os Sujetos Obligados se encuentran constreñidos a proporcionar los documentos que obran en sus archivos en el estado en que ésta se encuentren, sin que exista obligatoriedad de generar un documentos </w:t>
      </w:r>
      <w:r w:rsidR="00D35702" w:rsidRPr="00B844C0">
        <w:rPr>
          <w:rFonts w:ascii="Palatino Linotype" w:hAnsi="Palatino Linotype" w:cs="Arial"/>
          <w:i/>
        </w:rPr>
        <w:t>ad hoc</w:t>
      </w:r>
      <w:r w:rsidR="00D35702" w:rsidRPr="00B844C0">
        <w:rPr>
          <w:rFonts w:ascii="Palatino Linotype" w:hAnsi="Palatino Linotype" w:cs="Arial"/>
        </w:rPr>
        <w:t xml:space="preserve">, </w:t>
      </w:r>
      <w:r w:rsidRPr="00B844C0">
        <w:rPr>
          <w:rFonts w:ascii="Palatino Linotype" w:hAnsi="Palatino Linotype"/>
        </w:rPr>
        <w:t xml:space="preserve">esta Ponencia </w:t>
      </w:r>
      <w:proofErr w:type="spellStart"/>
      <w:r w:rsidRPr="00B844C0">
        <w:rPr>
          <w:rFonts w:ascii="Palatino Linotype" w:hAnsi="Palatino Linotype"/>
        </w:rPr>
        <w:t>Resolutora</w:t>
      </w:r>
      <w:proofErr w:type="spellEnd"/>
      <w:r w:rsidRPr="00B844C0">
        <w:rPr>
          <w:rFonts w:ascii="Palatino Linotype" w:hAnsi="Palatino Linotype"/>
        </w:rPr>
        <w:t xml:space="preserve"> determina </w:t>
      </w:r>
      <w:r w:rsidR="00B8483C" w:rsidRPr="00B844C0">
        <w:rPr>
          <w:rFonts w:ascii="Palatino Linotype" w:eastAsia="Cambria" w:hAnsi="Palatino Linotype"/>
          <w:lang w:val="es-MX" w:eastAsia="en-US"/>
        </w:rPr>
        <w:t xml:space="preserve">ordenar al </w:t>
      </w:r>
      <w:r w:rsidR="00B8483C" w:rsidRPr="00B844C0">
        <w:rPr>
          <w:rFonts w:ascii="Palatino Linotype" w:eastAsia="Cambria" w:hAnsi="Palatino Linotype"/>
          <w:b/>
          <w:lang w:val="es-MX" w:eastAsia="en-US"/>
        </w:rPr>
        <w:t xml:space="preserve">SUJETO OBLIGADO </w:t>
      </w:r>
      <w:r w:rsidR="00B8483C" w:rsidRPr="00B844C0">
        <w:rPr>
          <w:rFonts w:ascii="Palatino Linotype" w:eastAsia="Cambria" w:hAnsi="Palatino Linotype"/>
          <w:lang w:val="es-MX" w:eastAsia="en-US"/>
        </w:rPr>
        <w:t>haga entrega</w:t>
      </w:r>
      <w:r w:rsidR="001536B8" w:rsidRPr="00B844C0">
        <w:rPr>
          <w:rFonts w:ascii="Palatino Linotype" w:eastAsia="Cambria" w:hAnsi="Palatino Linotype"/>
          <w:lang w:val="es-MX" w:eastAsia="en-US"/>
        </w:rPr>
        <w:t xml:space="preserve"> en </w:t>
      </w:r>
      <w:r w:rsidR="001536B8" w:rsidRPr="00B844C0">
        <w:rPr>
          <w:rFonts w:ascii="Palatino Linotype" w:eastAsia="Cambria" w:hAnsi="Palatino Linotype"/>
          <w:b/>
          <w:lang w:val="es-MX" w:eastAsia="en-US"/>
        </w:rPr>
        <w:t xml:space="preserve">versión pública </w:t>
      </w:r>
      <w:r w:rsidR="001536B8" w:rsidRPr="00B844C0">
        <w:rPr>
          <w:rFonts w:ascii="Palatino Linotype" w:eastAsia="Cambria" w:hAnsi="Palatino Linotype"/>
          <w:lang w:val="es-MX" w:eastAsia="en-US"/>
        </w:rPr>
        <w:t xml:space="preserve">de </w:t>
      </w:r>
      <w:r w:rsidR="00B8483C" w:rsidRPr="00B844C0">
        <w:rPr>
          <w:rFonts w:ascii="Palatino Linotype" w:eastAsia="Cambria" w:hAnsi="Palatino Linotype"/>
          <w:lang w:val="es-MX" w:eastAsia="en-US"/>
        </w:rPr>
        <w:t xml:space="preserve">los </w:t>
      </w:r>
      <w:r w:rsidR="001536B8" w:rsidRPr="00B844C0">
        <w:rPr>
          <w:rFonts w:ascii="Palatino Linotype" w:eastAsia="Cambria" w:hAnsi="Palatino Linotype"/>
          <w:lang w:val="es-MX" w:eastAsia="en-US"/>
        </w:rPr>
        <w:t>formato</w:t>
      </w:r>
      <w:r w:rsidR="00D35702" w:rsidRPr="00B844C0">
        <w:rPr>
          <w:rFonts w:ascii="Palatino Linotype" w:eastAsia="Cambria" w:hAnsi="Palatino Linotype"/>
          <w:lang w:val="es-MX" w:eastAsia="en-US"/>
        </w:rPr>
        <w:t>s</w:t>
      </w:r>
      <w:r w:rsidR="001536B8" w:rsidRPr="00B844C0">
        <w:rPr>
          <w:rFonts w:ascii="Palatino Linotype" w:eastAsia="Cambria" w:hAnsi="Palatino Linotype"/>
          <w:lang w:val="es-MX" w:eastAsia="en-US"/>
        </w:rPr>
        <w:t xml:space="preserve"> único</w:t>
      </w:r>
      <w:r w:rsidR="00D35702" w:rsidRPr="00B844C0">
        <w:rPr>
          <w:rFonts w:ascii="Palatino Linotype" w:eastAsia="Cambria" w:hAnsi="Palatino Linotype"/>
          <w:lang w:val="es-MX" w:eastAsia="en-US"/>
        </w:rPr>
        <w:t>s</w:t>
      </w:r>
      <w:r w:rsidR="001536B8" w:rsidRPr="00B844C0">
        <w:rPr>
          <w:rFonts w:ascii="Palatino Linotype" w:eastAsia="Cambria" w:hAnsi="Palatino Linotype"/>
          <w:lang w:val="es-MX" w:eastAsia="en-US"/>
        </w:rPr>
        <w:t xml:space="preserve"> de movimientos </w:t>
      </w:r>
      <w:r w:rsidR="00B8483C" w:rsidRPr="00B844C0">
        <w:rPr>
          <w:rFonts w:ascii="Palatino Linotype" w:eastAsia="Cambria" w:hAnsi="Palatino Linotype"/>
          <w:lang w:val="es-MX" w:eastAsia="en-US"/>
        </w:rPr>
        <w:t xml:space="preserve">de los servidores públicos </w:t>
      </w:r>
      <w:r w:rsidR="001843CB" w:rsidRPr="00B844C0">
        <w:rPr>
          <w:rFonts w:ascii="Palatino Linotype" w:eastAsia="Cambria" w:hAnsi="Palatino Linotype"/>
          <w:lang w:val="es-MX" w:eastAsia="en-US"/>
        </w:rPr>
        <w:t xml:space="preserve">adscritos al quince de septiembre de dos mil dieciocho, </w:t>
      </w:r>
      <w:r w:rsidR="001536B8" w:rsidRPr="00B844C0">
        <w:rPr>
          <w:rFonts w:ascii="Palatino Linotype" w:eastAsia="Cambria" w:hAnsi="Palatino Linotype"/>
          <w:lang w:val="es-MX" w:eastAsia="en-US"/>
        </w:rPr>
        <w:t xml:space="preserve">en </w:t>
      </w:r>
      <w:r w:rsidR="001843CB" w:rsidRPr="00B844C0">
        <w:rPr>
          <w:rFonts w:ascii="Palatino Linotype" w:eastAsia="Cambria" w:hAnsi="Palatino Linotype"/>
          <w:lang w:val="es-MX" w:eastAsia="en-US"/>
        </w:rPr>
        <w:t>la</w:t>
      </w:r>
      <w:r w:rsidR="00762D06" w:rsidRPr="00B844C0">
        <w:rPr>
          <w:rFonts w:ascii="Palatino Linotype" w:eastAsia="Cambria" w:hAnsi="Palatino Linotype"/>
          <w:lang w:val="es-MX" w:eastAsia="en-US"/>
        </w:rPr>
        <w:t>s</w:t>
      </w:r>
      <w:r w:rsidR="001843CB" w:rsidRPr="00B844C0">
        <w:rPr>
          <w:rFonts w:ascii="Palatino Linotype" w:eastAsia="Cambria" w:hAnsi="Palatino Linotype"/>
          <w:lang w:val="es-MX" w:eastAsia="en-US"/>
        </w:rPr>
        <w:t xml:space="preserve"> </w:t>
      </w:r>
      <w:r w:rsidR="00762D06" w:rsidRPr="00B844C0">
        <w:rPr>
          <w:rFonts w:ascii="Palatino Linotype" w:eastAsia="Cambria" w:hAnsi="Palatino Linotype"/>
          <w:lang w:val="es-MX" w:eastAsia="en-US"/>
        </w:rPr>
        <w:t xml:space="preserve">áreas de </w:t>
      </w:r>
      <w:r w:rsidR="001843CB" w:rsidRPr="00B844C0">
        <w:rPr>
          <w:rFonts w:ascii="Palatino Linotype" w:eastAsia="Cambria" w:hAnsi="Palatino Linotype"/>
          <w:lang w:val="es-MX" w:eastAsia="en-US"/>
        </w:rPr>
        <w:t>Secretaría Particular, Secretaría Técnica de la Presidencia, Coordinación de Mensaje e Imagen Institucional, Coordinación de Relaciones Públicas de la Presidencia Municipal, Coordinación de Enlace Gubernamental, Unidad de Transparencia y de la Secretaría Técnica del Consejo Municipal de Seguridad Pública</w:t>
      </w:r>
      <w:r w:rsidR="001536B8" w:rsidRPr="00B844C0">
        <w:rPr>
          <w:rFonts w:ascii="Palatino Linotype" w:eastAsia="Cambria" w:hAnsi="Palatino Linotype"/>
          <w:lang w:val="es-MX" w:eastAsia="en-US"/>
        </w:rPr>
        <w:t xml:space="preserve">. </w:t>
      </w:r>
    </w:p>
    <w:p w:rsidR="001843CB" w:rsidRPr="00B844C0" w:rsidRDefault="001843CB" w:rsidP="00D35702">
      <w:pPr>
        <w:spacing w:line="360" w:lineRule="auto"/>
        <w:jc w:val="both"/>
        <w:rPr>
          <w:rFonts w:ascii="Palatino Linotype" w:eastAsia="Cambria" w:hAnsi="Palatino Linotype"/>
          <w:lang w:val="es-MX" w:eastAsia="en-US"/>
        </w:rPr>
      </w:pPr>
    </w:p>
    <w:p w:rsidR="001536B8" w:rsidRPr="00B844C0" w:rsidRDefault="001536B8" w:rsidP="00D35702">
      <w:pPr>
        <w:spacing w:line="360" w:lineRule="auto"/>
        <w:jc w:val="both"/>
        <w:rPr>
          <w:rFonts w:ascii="Palatino Linotype" w:hAnsi="Palatino Linotype" w:cs="Arial"/>
          <w:bCs/>
        </w:rPr>
      </w:pPr>
      <w:r w:rsidRPr="00B844C0">
        <w:rPr>
          <w:rFonts w:ascii="Palatino Linotype" w:hAnsi="Palatino Linotype" w:cs="Arial"/>
        </w:rPr>
        <w:t xml:space="preserve">Ahora bien, no se omite comentar que para el caso de que los documentos de los cuales se ordena su entrega, contienen datos personales susceptibles de ser testados, deberán ser entregados en </w:t>
      </w:r>
      <w:r w:rsidRPr="00B844C0">
        <w:rPr>
          <w:rFonts w:ascii="Palatino Linotype" w:hAnsi="Palatino Linotype" w:cs="Arial"/>
          <w:b/>
        </w:rPr>
        <w:t>versión pública</w:t>
      </w:r>
      <w:r w:rsidRPr="00B844C0">
        <w:rPr>
          <w:rFonts w:ascii="Palatino Linotype" w:hAnsi="Palatino Linotype" w:cs="Arial"/>
        </w:rPr>
        <w:t>; pues, el</w:t>
      </w:r>
      <w:r w:rsidRPr="00B844C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536B8" w:rsidRPr="00B844C0" w:rsidRDefault="001536B8" w:rsidP="00D35702">
      <w:pPr>
        <w:spacing w:line="360" w:lineRule="auto"/>
        <w:jc w:val="both"/>
        <w:rPr>
          <w:rFonts w:ascii="Palatino Linotype" w:eastAsia="Calibri" w:hAnsi="Palatino Linotype" w:cs="Arial"/>
          <w:bCs/>
          <w:lang w:eastAsia="en-US"/>
        </w:rPr>
      </w:pPr>
    </w:p>
    <w:p w:rsidR="001536B8" w:rsidRPr="00B844C0" w:rsidRDefault="001536B8" w:rsidP="00D35702">
      <w:pPr>
        <w:spacing w:line="360" w:lineRule="auto"/>
        <w:jc w:val="both"/>
        <w:rPr>
          <w:rFonts w:ascii="Palatino Linotype" w:hAnsi="Palatino Linotype" w:cs="Arial"/>
          <w:bCs/>
        </w:rPr>
      </w:pPr>
      <w:r w:rsidRPr="00B844C0">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rsidR="001536B8" w:rsidRPr="00B844C0" w:rsidRDefault="001536B8" w:rsidP="00D35702">
      <w:pPr>
        <w:autoSpaceDE w:val="0"/>
        <w:autoSpaceDN w:val="0"/>
        <w:adjustRightInd w:val="0"/>
        <w:ind w:right="899"/>
        <w:jc w:val="both"/>
        <w:rPr>
          <w:rFonts w:ascii="Palatino Linotype" w:hAnsi="Palatino Linotype" w:cs="Arial"/>
        </w:rPr>
      </w:pPr>
    </w:p>
    <w:p w:rsidR="001536B8" w:rsidRPr="00B844C0" w:rsidRDefault="001536B8" w:rsidP="00D35702">
      <w:pPr>
        <w:ind w:left="851" w:right="901"/>
        <w:jc w:val="both"/>
        <w:rPr>
          <w:rFonts w:ascii="Palatino Linotype" w:hAnsi="Palatino Linotype"/>
          <w:i/>
          <w:sz w:val="22"/>
          <w:szCs w:val="22"/>
        </w:rPr>
      </w:pPr>
      <w:r w:rsidRPr="00B844C0">
        <w:rPr>
          <w:rFonts w:ascii="Palatino Linotype" w:hAnsi="Palatino Linotype" w:cs="Arial"/>
          <w:b/>
          <w:bCs/>
          <w:i/>
          <w:noProof/>
          <w:sz w:val="22"/>
          <w:szCs w:val="22"/>
        </w:rPr>
        <w:t>“</w:t>
      </w:r>
      <w:r w:rsidRPr="00B844C0">
        <w:rPr>
          <w:rFonts w:ascii="Palatino Linotype" w:hAnsi="Palatino Linotype" w:cs="Arial"/>
          <w:b/>
          <w:bCs/>
          <w:i/>
          <w:sz w:val="22"/>
          <w:szCs w:val="22"/>
        </w:rPr>
        <w:t xml:space="preserve">Artículo 3. </w:t>
      </w:r>
      <w:r w:rsidRPr="00B844C0">
        <w:rPr>
          <w:rFonts w:ascii="Palatino Linotype" w:hAnsi="Palatino Linotype"/>
          <w:i/>
          <w:sz w:val="22"/>
          <w:szCs w:val="22"/>
        </w:rPr>
        <w:t xml:space="preserve">Para los efectos de la presente Ley se entenderá por: </w:t>
      </w:r>
    </w:p>
    <w:p w:rsidR="001536B8" w:rsidRPr="00B844C0" w:rsidRDefault="001536B8" w:rsidP="00D35702">
      <w:pPr>
        <w:ind w:left="851" w:right="899"/>
        <w:jc w:val="both"/>
        <w:rPr>
          <w:rFonts w:ascii="Palatino Linotype" w:hAnsi="Palatino Linotype" w:cs="Arial"/>
          <w:i/>
          <w:sz w:val="22"/>
          <w:szCs w:val="22"/>
        </w:rPr>
      </w:pPr>
      <w:r w:rsidRPr="00B844C0">
        <w:rPr>
          <w:rFonts w:ascii="Palatino Linotype" w:hAnsi="Palatino Linotype" w:cs="Arial"/>
          <w:b/>
          <w:i/>
          <w:sz w:val="22"/>
          <w:szCs w:val="22"/>
        </w:rPr>
        <w:t>IX.</w:t>
      </w:r>
      <w:r w:rsidRPr="00B844C0">
        <w:rPr>
          <w:rFonts w:ascii="Palatino Linotype" w:hAnsi="Palatino Linotype" w:cs="Arial"/>
          <w:i/>
          <w:sz w:val="22"/>
          <w:szCs w:val="22"/>
        </w:rPr>
        <w:t xml:space="preserve"> </w:t>
      </w:r>
      <w:r w:rsidRPr="00B844C0">
        <w:rPr>
          <w:rFonts w:ascii="Palatino Linotype" w:hAnsi="Palatino Linotype" w:cs="Arial"/>
          <w:b/>
          <w:i/>
          <w:sz w:val="22"/>
          <w:szCs w:val="22"/>
        </w:rPr>
        <w:t xml:space="preserve">Datos personales: </w:t>
      </w:r>
      <w:r w:rsidRPr="00B844C0">
        <w:rPr>
          <w:rFonts w:ascii="Palatino Linotype" w:hAnsi="Palatino Linotype" w:cs="Arial"/>
          <w:i/>
          <w:sz w:val="22"/>
          <w:szCs w:val="22"/>
        </w:rPr>
        <w:t xml:space="preserve">La información concerniente a una persona, identificada o identificable según lo dispuesto por la Ley de </w:t>
      </w:r>
      <w:r w:rsidRPr="00B844C0">
        <w:rPr>
          <w:rFonts w:ascii="Palatino Linotype" w:hAnsi="Palatino Linotype"/>
          <w:i/>
          <w:sz w:val="22"/>
          <w:szCs w:val="22"/>
        </w:rPr>
        <w:t>Protección</w:t>
      </w:r>
      <w:r w:rsidRPr="00B844C0">
        <w:rPr>
          <w:rFonts w:ascii="Palatino Linotype" w:hAnsi="Palatino Linotype" w:cs="Arial"/>
          <w:i/>
          <w:sz w:val="22"/>
          <w:szCs w:val="22"/>
        </w:rPr>
        <w:t xml:space="preserve"> de Datos Personales del Estado de México; </w:t>
      </w:r>
    </w:p>
    <w:p w:rsidR="001536B8" w:rsidRPr="00B844C0" w:rsidRDefault="001536B8" w:rsidP="00D35702">
      <w:pPr>
        <w:ind w:left="851" w:right="899"/>
        <w:jc w:val="both"/>
        <w:rPr>
          <w:rFonts w:ascii="Palatino Linotype" w:hAnsi="Palatino Linotype" w:cs="Arial"/>
          <w:i/>
          <w:sz w:val="22"/>
          <w:szCs w:val="22"/>
        </w:rPr>
      </w:pPr>
      <w:r w:rsidRPr="00B844C0">
        <w:rPr>
          <w:rFonts w:ascii="Palatino Linotype" w:hAnsi="Palatino Linotype" w:cs="Arial"/>
          <w:b/>
          <w:i/>
          <w:sz w:val="22"/>
          <w:szCs w:val="22"/>
        </w:rPr>
        <w:t>XX.</w:t>
      </w:r>
      <w:r w:rsidRPr="00B844C0">
        <w:rPr>
          <w:rFonts w:ascii="Palatino Linotype" w:hAnsi="Palatino Linotype" w:cs="Arial"/>
          <w:i/>
          <w:sz w:val="22"/>
          <w:szCs w:val="22"/>
        </w:rPr>
        <w:t xml:space="preserve"> </w:t>
      </w:r>
      <w:r w:rsidRPr="00B844C0">
        <w:rPr>
          <w:rFonts w:ascii="Palatino Linotype" w:hAnsi="Palatino Linotype" w:cs="Arial"/>
          <w:b/>
          <w:i/>
          <w:sz w:val="22"/>
          <w:szCs w:val="22"/>
        </w:rPr>
        <w:t>Información clasificada:</w:t>
      </w:r>
      <w:r w:rsidRPr="00B844C0">
        <w:rPr>
          <w:rFonts w:ascii="Palatino Linotype" w:hAnsi="Palatino Linotype" w:cs="Arial"/>
          <w:i/>
          <w:sz w:val="22"/>
          <w:szCs w:val="22"/>
        </w:rPr>
        <w:t xml:space="preserve"> Aquella considerada por la presente Ley como reservada o confidencial; </w:t>
      </w:r>
    </w:p>
    <w:p w:rsidR="001536B8" w:rsidRPr="00B844C0" w:rsidRDefault="001536B8" w:rsidP="00D35702">
      <w:pPr>
        <w:ind w:left="851" w:right="899"/>
        <w:jc w:val="both"/>
        <w:rPr>
          <w:rFonts w:ascii="Palatino Linotype" w:hAnsi="Palatino Linotype" w:cs="Arial"/>
          <w:i/>
          <w:sz w:val="22"/>
          <w:szCs w:val="22"/>
        </w:rPr>
      </w:pPr>
      <w:r w:rsidRPr="00B844C0">
        <w:rPr>
          <w:rFonts w:ascii="Palatino Linotype" w:hAnsi="Palatino Linotype" w:cs="Arial"/>
          <w:b/>
          <w:i/>
          <w:sz w:val="22"/>
          <w:szCs w:val="22"/>
        </w:rPr>
        <w:t>XXI.</w:t>
      </w:r>
      <w:r w:rsidRPr="00B844C0">
        <w:rPr>
          <w:rFonts w:ascii="Palatino Linotype" w:hAnsi="Palatino Linotype" w:cs="Arial"/>
          <w:i/>
          <w:sz w:val="22"/>
          <w:szCs w:val="22"/>
        </w:rPr>
        <w:t xml:space="preserve"> </w:t>
      </w:r>
      <w:r w:rsidRPr="00B844C0">
        <w:rPr>
          <w:rFonts w:ascii="Palatino Linotype" w:hAnsi="Palatino Linotype" w:cs="Arial"/>
          <w:b/>
          <w:i/>
          <w:sz w:val="22"/>
          <w:szCs w:val="22"/>
        </w:rPr>
        <w:t>Información confidencial</w:t>
      </w:r>
      <w:r w:rsidRPr="00B844C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536B8" w:rsidRPr="00B844C0" w:rsidRDefault="001536B8" w:rsidP="00D35702">
      <w:pPr>
        <w:ind w:left="851" w:right="899"/>
        <w:jc w:val="both"/>
        <w:rPr>
          <w:rFonts w:ascii="Palatino Linotype" w:hAnsi="Palatino Linotype" w:cs="Arial"/>
          <w:i/>
          <w:sz w:val="22"/>
          <w:szCs w:val="22"/>
        </w:rPr>
      </w:pPr>
      <w:r w:rsidRPr="00B844C0">
        <w:rPr>
          <w:rFonts w:ascii="Palatino Linotype" w:hAnsi="Palatino Linotype" w:cs="Arial"/>
          <w:b/>
          <w:i/>
          <w:sz w:val="22"/>
          <w:szCs w:val="22"/>
        </w:rPr>
        <w:t>XLV. Versión pública:</w:t>
      </w:r>
      <w:r w:rsidRPr="00B844C0">
        <w:rPr>
          <w:rFonts w:ascii="Palatino Linotype" w:hAnsi="Palatino Linotype" w:cs="Arial"/>
          <w:i/>
          <w:sz w:val="22"/>
          <w:szCs w:val="22"/>
        </w:rPr>
        <w:t xml:space="preserve"> Documento en el que se elimine, suprime o borra la información clasificada como reservada o confidencial para permitir su acceso. </w:t>
      </w:r>
    </w:p>
    <w:p w:rsidR="001536B8" w:rsidRPr="00B844C0" w:rsidRDefault="001536B8" w:rsidP="00D35702">
      <w:pPr>
        <w:ind w:left="851" w:right="899"/>
        <w:jc w:val="both"/>
        <w:rPr>
          <w:rFonts w:ascii="Palatino Linotype" w:hAnsi="Palatino Linotype" w:cs="Arial"/>
          <w:i/>
          <w:sz w:val="22"/>
          <w:szCs w:val="22"/>
        </w:rPr>
      </w:pPr>
      <w:r w:rsidRPr="00B844C0">
        <w:rPr>
          <w:rFonts w:ascii="Palatino Linotype" w:hAnsi="Palatino Linotype" w:cs="Arial"/>
          <w:b/>
          <w:i/>
          <w:sz w:val="22"/>
          <w:szCs w:val="22"/>
        </w:rPr>
        <w:t>Artículo 51.</w:t>
      </w:r>
      <w:r w:rsidRPr="00B844C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844C0">
        <w:rPr>
          <w:rFonts w:ascii="Palatino Linotype" w:hAnsi="Palatino Linotype" w:cs="Arial"/>
          <w:b/>
          <w:i/>
          <w:sz w:val="22"/>
          <w:szCs w:val="22"/>
        </w:rPr>
        <w:t xml:space="preserve">y tendrá la responsabilidad de verificar en cada caso que la misma no sea confidencial o reservada. </w:t>
      </w:r>
      <w:r w:rsidRPr="00B844C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1536B8" w:rsidRPr="00B844C0" w:rsidRDefault="001536B8" w:rsidP="00D35702">
      <w:pPr>
        <w:ind w:left="851" w:right="899"/>
        <w:jc w:val="both"/>
        <w:rPr>
          <w:rFonts w:ascii="Palatino Linotype" w:hAnsi="Palatino Linotype" w:cs="Arial"/>
          <w:i/>
          <w:sz w:val="22"/>
          <w:szCs w:val="22"/>
        </w:rPr>
      </w:pPr>
      <w:r w:rsidRPr="00B844C0">
        <w:rPr>
          <w:rFonts w:ascii="Palatino Linotype" w:hAnsi="Palatino Linotype" w:cs="Arial"/>
          <w:b/>
          <w:i/>
          <w:sz w:val="22"/>
          <w:szCs w:val="22"/>
        </w:rPr>
        <w:t>Artículo 52.</w:t>
      </w:r>
      <w:r w:rsidRPr="00B844C0">
        <w:rPr>
          <w:rFonts w:ascii="Palatino Linotype" w:hAnsi="Palatino Linotype" w:cs="Arial"/>
          <w:i/>
          <w:sz w:val="22"/>
          <w:szCs w:val="22"/>
        </w:rPr>
        <w:t xml:space="preserve"> Las solicitudes de acceso a la información y las respuestas que se les dé, incluyendo, en su caso, </w:t>
      </w:r>
      <w:r w:rsidRPr="00B844C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844C0">
        <w:rPr>
          <w:rFonts w:ascii="Palatino Linotype" w:hAnsi="Palatino Linotype" w:cs="Arial"/>
          <w:i/>
          <w:sz w:val="22"/>
          <w:szCs w:val="22"/>
        </w:rPr>
        <w:t>, siempre y cuando la resolución de referencia se someta a un proceso de disociación, es decir, no haga identificable al titular de tales datos personales.</w:t>
      </w:r>
      <w:r w:rsidRPr="00B844C0">
        <w:rPr>
          <w:rFonts w:ascii="Palatino Linotype" w:hAnsi="Palatino Linotype" w:cs="Arial"/>
          <w:bCs/>
          <w:i/>
          <w:noProof/>
          <w:sz w:val="22"/>
          <w:szCs w:val="22"/>
        </w:rPr>
        <w:t>”</w:t>
      </w:r>
    </w:p>
    <w:p w:rsidR="001536B8" w:rsidRPr="00B844C0" w:rsidRDefault="001536B8" w:rsidP="00D35702">
      <w:pPr>
        <w:ind w:right="899" w:firstLine="708"/>
        <w:jc w:val="both"/>
        <w:rPr>
          <w:rFonts w:ascii="Palatino Linotype" w:hAnsi="Palatino Linotype" w:cs="Arial"/>
          <w:sz w:val="22"/>
          <w:szCs w:val="22"/>
        </w:rPr>
      </w:pPr>
      <w:r w:rsidRPr="00B844C0">
        <w:rPr>
          <w:rFonts w:ascii="Palatino Linotype" w:hAnsi="Palatino Linotype" w:cs="Arial"/>
          <w:sz w:val="22"/>
          <w:szCs w:val="22"/>
        </w:rPr>
        <w:t>(Énfasis añadido)</w:t>
      </w:r>
    </w:p>
    <w:p w:rsidR="001536B8" w:rsidRPr="00B844C0" w:rsidRDefault="001536B8" w:rsidP="00D35702">
      <w:pPr>
        <w:ind w:right="899" w:firstLine="708"/>
        <w:jc w:val="both"/>
        <w:rPr>
          <w:rFonts w:ascii="Palatino Linotype" w:hAnsi="Palatino Linotype" w:cs="Arial"/>
        </w:rPr>
      </w:pPr>
    </w:p>
    <w:p w:rsidR="001536B8" w:rsidRPr="00B844C0" w:rsidRDefault="001536B8" w:rsidP="00D35702">
      <w:pPr>
        <w:spacing w:line="360" w:lineRule="auto"/>
        <w:jc w:val="both"/>
        <w:rPr>
          <w:rFonts w:ascii="Palatino Linotype" w:hAnsi="Palatino Linotype" w:cs="Arial"/>
        </w:rPr>
      </w:pPr>
      <w:r w:rsidRPr="00B844C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B844C0">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1536B8" w:rsidRPr="00B844C0" w:rsidRDefault="001536B8" w:rsidP="00D35702">
      <w:pPr>
        <w:jc w:val="both"/>
        <w:rPr>
          <w:rFonts w:ascii="Palatino Linotype" w:hAnsi="Palatino Linotype" w:cs="Arial"/>
        </w:rPr>
      </w:pPr>
    </w:p>
    <w:p w:rsidR="001536B8" w:rsidRPr="00B844C0" w:rsidRDefault="001536B8" w:rsidP="00D35702">
      <w:pPr>
        <w:ind w:left="851" w:right="902"/>
        <w:jc w:val="both"/>
        <w:rPr>
          <w:rFonts w:ascii="Palatino Linotype" w:eastAsia="Arial Unicode MS" w:hAnsi="Palatino Linotype" w:cs="Arial"/>
          <w:i/>
          <w:sz w:val="22"/>
          <w:szCs w:val="22"/>
        </w:rPr>
      </w:pPr>
      <w:r w:rsidRPr="00B844C0">
        <w:rPr>
          <w:rFonts w:ascii="Palatino Linotype" w:eastAsia="Arial Unicode MS" w:hAnsi="Palatino Linotype" w:cs="Arial"/>
          <w:b/>
          <w:i/>
          <w:sz w:val="22"/>
          <w:szCs w:val="22"/>
        </w:rPr>
        <w:t>“Artículo 22.</w:t>
      </w:r>
      <w:r w:rsidRPr="00B844C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1536B8" w:rsidRPr="00B844C0" w:rsidRDefault="001536B8" w:rsidP="00D35702">
      <w:pPr>
        <w:ind w:left="851" w:right="902"/>
        <w:jc w:val="both"/>
        <w:rPr>
          <w:rFonts w:ascii="Palatino Linotype" w:eastAsia="Arial Unicode MS" w:hAnsi="Palatino Linotype" w:cs="Arial"/>
          <w:i/>
          <w:sz w:val="22"/>
          <w:szCs w:val="22"/>
        </w:rPr>
      </w:pPr>
      <w:r w:rsidRPr="00B844C0">
        <w:rPr>
          <w:rFonts w:ascii="Palatino Linotype" w:eastAsia="Arial Unicode MS" w:hAnsi="Palatino Linotype" w:cs="Arial"/>
          <w:b/>
          <w:i/>
          <w:sz w:val="22"/>
          <w:szCs w:val="22"/>
        </w:rPr>
        <w:t>Artículo 38.</w:t>
      </w:r>
      <w:r w:rsidRPr="00B844C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844C0">
        <w:rPr>
          <w:rFonts w:ascii="Palatino Linotype" w:eastAsia="Arial Unicode MS" w:hAnsi="Palatino Linotype" w:cs="Arial"/>
          <w:b/>
          <w:i/>
          <w:sz w:val="22"/>
          <w:szCs w:val="22"/>
        </w:rPr>
        <w:t>”</w:t>
      </w:r>
      <w:r w:rsidRPr="00B844C0">
        <w:rPr>
          <w:rFonts w:ascii="Palatino Linotype" w:eastAsia="Arial Unicode MS" w:hAnsi="Palatino Linotype" w:cs="Arial"/>
          <w:i/>
          <w:sz w:val="22"/>
          <w:szCs w:val="22"/>
        </w:rPr>
        <w:t xml:space="preserve"> </w:t>
      </w:r>
    </w:p>
    <w:p w:rsidR="001536B8" w:rsidRPr="00B844C0" w:rsidRDefault="001536B8" w:rsidP="00D35702">
      <w:pPr>
        <w:ind w:left="851" w:right="850"/>
        <w:jc w:val="both"/>
        <w:rPr>
          <w:rFonts w:ascii="Palatino Linotype" w:eastAsia="Arial Unicode MS" w:hAnsi="Palatino Linotype" w:cs="Arial"/>
          <w:i/>
          <w:sz w:val="22"/>
          <w:szCs w:val="22"/>
        </w:rPr>
      </w:pPr>
    </w:p>
    <w:p w:rsidR="001536B8" w:rsidRPr="00B844C0" w:rsidRDefault="001536B8" w:rsidP="00D35702">
      <w:pPr>
        <w:spacing w:line="360" w:lineRule="auto"/>
        <w:jc w:val="both"/>
        <w:rPr>
          <w:rFonts w:ascii="Palatino Linotype" w:hAnsi="Palatino Linotype" w:cs="Arial"/>
        </w:rPr>
      </w:pPr>
      <w:r w:rsidRPr="00B844C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1536B8" w:rsidRPr="00B844C0" w:rsidRDefault="001536B8" w:rsidP="00D35702">
      <w:pPr>
        <w:spacing w:line="360" w:lineRule="auto"/>
        <w:jc w:val="both"/>
        <w:rPr>
          <w:rFonts w:ascii="Palatino Linotype" w:hAnsi="Palatino Linotype" w:cs="Arial"/>
        </w:rPr>
      </w:pPr>
    </w:p>
    <w:p w:rsidR="001536B8" w:rsidRPr="00B844C0" w:rsidRDefault="001536B8" w:rsidP="00D35702">
      <w:pPr>
        <w:spacing w:line="360" w:lineRule="auto"/>
        <w:jc w:val="both"/>
        <w:rPr>
          <w:rFonts w:ascii="Palatino Linotype" w:hAnsi="Palatino Linotype" w:cs="Arial"/>
        </w:rPr>
      </w:pPr>
      <w:r w:rsidRPr="00B844C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844C0">
        <w:rPr>
          <w:rFonts w:ascii="Palatino Linotype" w:eastAsia="Arial Unicode MS" w:hAnsi="Palatino Linotype" w:cs="Arial"/>
        </w:rPr>
        <w:t xml:space="preserve"> que debe ser protegida por </w:t>
      </w:r>
      <w:r w:rsidRPr="00B844C0">
        <w:rPr>
          <w:rFonts w:ascii="Palatino Linotype" w:eastAsia="Arial Unicode MS" w:hAnsi="Palatino Linotype" w:cs="Arial"/>
          <w:b/>
        </w:rPr>
        <w:t xml:space="preserve">EL </w:t>
      </w:r>
      <w:r w:rsidRPr="00B844C0">
        <w:rPr>
          <w:rFonts w:ascii="Palatino Linotype" w:eastAsia="Arial Unicode MS" w:hAnsi="Palatino Linotype" w:cs="Arial"/>
          <w:b/>
        </w:rPr>
        <w:lastRenderedPageBreak/>
        <w:t>SUJETO OBLIGADO,</w:t>
      </w:r>
      <w:r w:rsidRPr="00B844C0">
        <w:rPr>
          <w:rFonts w:ascii="Palatino Linotype" w:eastAsia="Arial Unicode MS" w:hAnsi="Palatino Linotype" w:cs="Arial"/>
        </w:rPr>
        <w:t xml:space="preserve"> por lo </w:t>
      </w:r>
      <w:r w:rsidRPr="00B844C0">
        <w:rPr>
          <w:rFonts w:ascii="Palatino Linotype" w:hAnsi="Palatino Linotype" w:cs="Arial"/>
        </w:rPr>
        <w:t>que, todo dato personal susceptible de clasificación debe ser protegido.</w:t>
      </w:r>
    </w:p>
    <w:p w:rsidR="001536B8" w:rsidRPr="00B844C0" w:rsidRDefault="001536B8" w:rsidP="00D35702">
      <w:pPr>
        <w:spacing w:line="360" w:lineRule="auto"/>
        <w:jc w:val="both"/>
        <w:rPr>
          <w:rFonts w:ascii="Palatino Linotype" w:hAnsi="Palatino Linotype" w:cs="Arial"/>
        </w:rPr>
      </w:pPr>
    </w:p>
    <w:p w:rsidR="001536B8" w:rsidRPr="00B844C0" w:rsidRDefault="001536B8" w:rsidP="00D35702">
      <w:pPr>
        <w:spacing w:line="360" w:lineRule="auto"/>
        <w:jc w:val="both"/>
        <w:rPr>
          <w:rFonts w:ascii="Palatino Linotype" w:hAnsi="Palatino Linotype" w:cs="Arial"/>
        </w:rPr>
      </w:pPr>
      <w:r w:rsidRPr="00B844C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1536B8" w:rsidRPr="00B844C0" w:rsidRDefault="001536B8" w:rsidP="00D35702">
      <w:pPr>
        <w:spacing w:line="360" w:lineRule="auto"/>
        <w:jc w:val="both"/>
        <w:rPr>
          <w:rFonts w:ascii="Palatino Linotype" w:hAnsi="Palatino Linotype" w:cs="Arial"/>
        </w:rPr>
      </w:pPr>
    </w:p>
    <w:p w:rsidR="001536B8" w:rsidRPr="00B844C0" w:rsidRDefault="001536B8" w:rsidP="00D35702">
      <w:pPr>
        <w:spacing w:line="360" w:lineRule="auto"/>
        <w:jc w:val="both"/>
        <w:rPr>
          <w:rFonts w:ascii="Palatino Linotype" w:hAnsi="Palatino Linotype" w:cs="Arial"/>
        </w:rPr>
      </w:pPr>
      <w:r w:rsidRPr="00B844C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536B8" w:rsidRPr="00B844C0" w:rsidRDefault="001536B8" w:rsidP="00D35702">
      <w:pPr>
        <w:jc w:val="both"/>
        <w:rPr>
          <w:rFonts w:ascii="Palatino Linotype" w:hAnsi="Palatino Linotype" w:cs="Arial"/>
        </w:rPr>
      </w:pP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 xml:space="preserve">“Artículo 49. </w:t>
      </w:r>
      <w:r w:rsidRPr="00B844C0">
        <w:rPr>
          <w:rFonts w:ascii="Palatino Linotype" w:hAnsi="Palatino Linotype" w:cs="Arial"/>
          <w:i/>
          <w:sz w:val="22"/>
          <w:szCs w:val="22"/>
        </w:rPr>
        <w:t>Los Comités de Transparencia tendrán las siguientes atribuciones:</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VIII.</w:t>
      </w:r>
      <w:r w:rsidRPr="00B844C0">
        <w:rPr>
          <w:rFonts w:ascii="Palatino Linotype" w:hAnsi="Palatino Linotype" w:cs="Arial"/>
          <w:i/>
          <w:sz w:val="22"/>
          <w:szCs w:val="22"/>
        </w:rPr>
        <w:t xml:space="preserve"> Aprobar, modificar o revocar la clasificación de la información;</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Artículo 132.</w:t>
      </w:r>
      <w:r w:rsidRPr="00B844C0">
        <w:rPr>
          <w:rFonts w:ascii="Palatino Linotype" w:hAnsi="Palatino Linotype" w:cs="Arial"/>
          <w:i/>
          <w:sz w:val="22"/>
          <w:szCs w:val="22"/>
        </w:rPr>
        <w:t xml:space="preserve"> La clasificación de la información se llevará a cabo en el momento en que:</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I.</w:t>
      </w:r>
      <w:r w:rsidRPr="00B844C0">
        <w:rPr>
          <w:rFonts w:ascii="Palatino Linotype" w:hAnsi="Palatino Linotype" w:cs="Arial"/>
          <w:i/>
          <w:sz w:val="22"/>
          <w:szCs w:val="22"/>
        </w:rPr>
        <w:t xml:space="preserve"> Se reciba una solicitud de acceso a la información;</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II.</w:t>
      </w:r>
      <w:r w:rsidRPr="00B844C0">
        <w:rPr>
          <w:rFonts w:ascii="Palatino Linotype" w:hAnsi="Palatino Linotype" w:cs="Arial"/>
          <w:i/>
          <w:sz w:val="22"/>
          <w:szCs w:val="22"/>
        </w:rPr>
        <w:t xml:space="preserve"> Se determine mediante resolución de autoridad competente; o</w:t>
      </w:r>
    </w:p>
    <w:p w:rsidR="001536B8" w:rsidRPr="00B844C0" w:rsidRDefault="001536B8" w:rsidP="00D35702">
      <w:pPr>
        <w:ind w:left="851" w:right="902"/>
        <w:jc w:val="both"/>
        <w:rPr>
          <w:rFonts w:ascii="Palatino Linotype" w:hAnsi="Palatino Linotype" w:cs="Arial"/>
          <w:b/>
          <w:i/>
          <w:sz w:val="22"/>
          <w:szCs w:val="22"/>
        </w:rPr>
      </w:pPr>
      <w:r w:rsidRPr="00B844C0">
        <w:rPr>
          <w:rFonts w:ascii="Palatino Linotype" w:hAnsi="Palatino Linotype" w:cs="Arial"/>
          <w:i/>
          <w:sz w:val="22"/>
          <w:szCs w:val="22"/>
        </w:rPr>
        <w:t>III. Se generen versiones públicas para dar cumplimiento a las obligaciones de transparencia previstas en esta Ley.</w:t>
      </w:r>
      <w:r w:rsidRPr="00B844C0">
        <w:rPr>
          <w:rFonts w:ascii="Palatino Linotype" w:hAnsi="Palatino Linotype" w:cs="Arial"/>
          <w:b/>
          <w:i/>
          <w:sz w:val="22"/>
          <w:szCs w:val="22"/>
        </w:rPr>
        <w:t>”</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“Segundo.-</w:t>
      </w:r>
      <w:r w:rsidRPr="00B844C0">
        <w:rPr>
          <w:rFonts w:ascii="Palatino Linotype" w:hAnsi="Palatino Linotype" w:cs="Arial"/>
          <w:i/>
          <w:sz w:val="22"/>
          <w:szCs w:val="22"/>
        </w:rPr>
        <w:t xml:space="preserve"> Para efectos de los presentes Lineamientos Generales, se entenderá por:</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lastRenderedPageBreak/>
        <w:t>XVIII.</w:t>
      </w:r>
      <w:r w:rsidRPr="00B844C0">
        <w:rPr>
          <w:rFonts w:ascii="Palatino Linotype" w:hAnsi="Palatino Linotype" w:cs="Arial"/>
          <w:i/>
          <w:sz w:val="22"/>
          <w:szCs w:val="22"/>
        </w:rPr>
        <w:t xml:space="preserve">  </w:t>
      </w:r>
      <w:r w:rsidRPr="00B844C0">
        <w:rPr>
          <w:rFonts w:ascii="Palatino Linotype" w:hAnsi="Palatino Linotype" w:cs="Arial"/>
          <w:b/>
          <w:i/>
          <w:sz w:val="22"/>
          <w:szCs w:val="22"/>
        </w:rPr>
        <w:t>Versión pública:</w:t>
      </w:r>
      <w:r w:rsidRPr="00B844C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Cuarto.</w:t>
      </w:r>
      <w:r w:rsidRPr="00B844C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Quinto.</w:t>
      </w:r>
      <w:r w:rsidRPr="00B844C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Sexto.</w:t>
      </w:r>
      <w:r w:rsidRPr="00B844C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i/>
          <w:sz w:val="22"/>
          <w:szCs w:val="22"/>
        </w:rPr>
        <w:t>La clasificación de información se realizará conforme a un análisis caso por caso, mediante la aplicación de la prueba de daño y de interés público.</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Séptimo.</w:t>
      </w:r>
      <w:r w:rsidRPr="00B844C0">
        <w:rPr>
          <w:rFonts w:ascii="Palatino Linotype" w:hAnsi="Palatino Linotype" w:cs="Arial"/>
          <w:i/>
          <w:sz w:val="22"/>
          <w:szCs w:val="22"/>
        </w:rPr>
        <w:t xml:space="preserve"> La clasificación de la información se llevará a cabo en el momento en que:</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I.</w:t>
      </w:r>
      <w:r w:rsidRPr="00B844C0">
        <w:rPr>
          <w:rFonts w:ascii="Palatino Linotype" w:hAnsi="Palatino Linotype" w:cs="Arial"/>
          <w:i/>
          <w:sz w:val="22"/>
          <w:szCs w:val="22"/>
        </w:rPr>
        <w:t xml:space="preserve">        Se reciba una solicitud de acceso a la información;</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II.</w:t>
      </w:r>
      <w:r w:rsidRPr="00B844C0">
        <w:rPr>
          <w:rFonts w:ascii="Palatino Linotype" w:hAnsi="Palatino Linotype" w:cs="Arial"/>
          <w:i/>
          <w:sz w:val="22"/>
          <w:szCs w:val="22"/>
        </w:rPr>
        <w:t xml:space="preserve">       Se determine mediante resolución de autoridad competente, o</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III.</w:t>
      </w:r>
      <w:r w:rsidRPr="00B844C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Octavo.</w:t>
      </w:r>
      <w:r w:rsidRPr="00B844C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Noveno.</w:t>
      </w:r>
      <w:r w:rsidRPr="00B844C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b/>
          <w:i/>
          <w:sz w:val="22"/>
          <w:szCs w:val="22"/>
        </w:rPr>
        <w:t>Décimo.</w:t>
      </w:r>
      <w:r w:rsidRPr="00B844C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536B8" w:rsidRPr="00B844C0" w:rsidRDefault="001536B8" w:rsidP="00D35702">
      <w:pPr>
        <w:ind w:left="851" w:right="902"/>
        <w:jc w:val="both"/>
        <w:rPr>
          <w:rFonts w:ascii="Palatino Linotype" w:hAnsi="Palatino Linotype" w:cs="Arial"/>
          <w:i/>
          <w:sz w:val="22"/>
          <w:szCs w:val="22"/>
        </w:rPr>
      </w:pPr>
      <w:r w:rsidRPr="00B844C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1536B8" w:rsidRPr="00B844C0" w:rsidRDefault="001536B8" w:rsidP="00D35702">
      <w:pPr>
        <w:ind w:left="851" w:right="899"/>
        <w:jc w:val="both"/>
        <w:rPr>
          <w:rFonts w:ascii="Palatino Linotype" w:hAnsi="Palatino Linotype" w:cs="Arial"/>
          <w:b/>
          <w:i/>
          <w:sz w:val="22"/>
          <w:szCs w:val="22"/>
        </w:rPr>
      </w:pPr>
      <w:r w:rsidRPr="00B844C0">
        <w:rPr>
          <w:rFonts w:ascii="Palatino Linotype" w:hAnsi="Palatino Linotype" w:cs="Arial"/>
          <w:b/>
          <w:i/>
          <w:sz w:val="22"/>
          <w:szCs w:val="22"/>
        </w:rPr>
        <w:t>Décimo primero.</w:t>
      </w:r>
      <w:r w:rsidRPr="00B844C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844C0">
        <w:rPr>
          <w:rFonts w:ascii="Palatino Linotype" w:hAnsi="Palatino Linotype" w:cs="Arial"/>
          <w:b/>
          <w:i/>
          <w:sz w:val="22"/>
          <w:szCs w:val="22"/>
        </w:rPr>
        <w:t>”</w:t>
      </w:r>
    </w:p>
    <w:p w:rsidR="001536B8" w:rsidRPr="00B844C0" w:rsidRDefault="001536B8" w:rsidP="00D35702">
      <w:pPr>
        <w:ind w:left="851" w:right="899"/>
        <w:jc w:val="both"/>
        <w:rPr>
          <w:rFonts w:ascii="Palatino Linotype" w:hAnsi="Palatino Linotype" w:cs="Arial"/>
          <w:b/>
          <w:bCs/>
          <w:i/>
          <w:noProof/>
        </w:rPr>
      </w:pPr>
    </w:p>
    <w:p w:rsidR="001536B8" w:rsidRPr="00B844C0" w:rsidRDefault="001536B8" w:rsidP="00D35702">
      <w:pPr>
        <w:spacing w:line="360" w:lineRule="auto"/>
        <w:jc w:val="both"/>
        <w:rPr>
          <w:rFonts w:ascii="Palatino Linotype" w:hAnsi="Palatino Linotype" w:cs="Arial"/>
        </w:rPr>
      </w:pPr>
      <w:r w:rsidRPr="00B844C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536B8" w:rsidRPr="00B844C0" w:rsidRDefault="001536B8" w:rsidP="00D35702">
      <w:pPr>
        <w:spacing w:line="360" w:lineRule="auto"/>
        <w:ind w:right="-93"/>
        <w:jc w:val="both"/>
        <w:rPr>
          <w:rFonts w:ascii="Palatino Linotype" w:hAnsi="Palatino Linotype" w:cs="Arial"/>
          <w:lang w:eastAsia="es-MX"/>
        </w:rPr>
      </w:pPr>
    </w:p>
    <w:p w:rsidR="001536B8" w:rsidRPr="00B844C0" w:rsidRDefault="001536B8" w:rsidP="00D35702">
      <w:pPr>
        <w:autoSpaceDE w:val="0"/>
        <w:autoSpaceDN w:val="0"/>
        <w:adjustRightInd w:val="0"/>
        <w:spacing w:line="360" w:lineRule="auto"/>
        <w:ind w:right="-91"/>
        <w:jc w:val="both"/>
        <w:rPr>
          <w:rFonts w:ascii="Palatino Linotype" w:hAnsi="Palatino Linotype" w:cs="Arial"/>
          <w:lang w:eastAsia="es-CO"/>
        </w:rPr>
      </w:pPr>
      <w:r w:rsidRPr="00B844C0">
        <w:rPr>
          <w:rFonts w:ascii="Palatino Linotype" w:hAnsi="Palatino Linotype" w:cs="Arial"/>
        </w:rPr>
        <w:lastRenderedPageBreak/>
        <w:t xml:space="preserve">Consecuentemente, se destaca que la versión pública que elabore </w:t>
      </w:r>
      <w:r w:rsidRPr="00B844C0">
        <w:rPr>
          <w:rFonts w:ascii="Palatino Linotype" w:hAnsi="Palatino Linotype" w:cs="Arial"/>
          <w:b/>
        </w:rPr>
        <w:t>EL SUJETO OBLIGADO</w:t>
      </w:r>
      <w:r w:rsidRPr="00B844C0">
        <w:rPr>
          <w:rFonts w:ascii="Palatino Linotype" w:hAnsi="Palatino Linotype" w:cs="Arial"/>
        </w:rPr>
        <w:t xml:space="preserve"> debe cumplir con las </w:t>
      </w:r>
      <w:r w:rsidR="00762D06" w:rsidRPr="00B844C0">
        <w:rPr>
          <w:rFonts w:ascii="Palatino Linotype" w:hAnsi="Palatino Linotype" w:cs="Arial"/>
        </w:rPr>
        <w:t xml:space="preserve">formalidades exigidas en la Ley; </w:t>
      </w:r>
      <w:r w:rsidRPr="00B844C0">
        <w:rPr>
          <w:rFonts w:ascii="Palatino Linotype" w:hAnsi="Palatino Linotype" w:cs="Arial"/>
        </w:rPr>
        <w:t>por lo que</w:t>
      </w:r>
      <w:r w:rsidR="00762D06" w:rsidRPr="00B844C0">
        <w:rPr>
          <w:rFonts w:ascii="Palatino Linotype" w:hAnsi="Palatino Linotype" w:cs="Arial"/>
        </w:rPr>
        <w:t>,</w:t>
      </w:r>
      <w:r w:rsidRPr="00B844C0">
        <w:rPr>
          <w:rFonts w:ascii="Palatino Linotype" w:hAnsi="Palatino Linotype" w:cs="Arial"/>
        </w:rPr>
        <w:t xml:space="preserve"> para tal efecto emitirá el </w:t>
      </w:r>
      <w:r w:rsidRPr="00B844C0">
        <w:rPr>
          <w:rFonts w:ascii="Palatino Linotype" w:hAnsi="Palatino Linotype" w:cs="Arial"/>
          <w:b/>
        </w:rPr>
        <w:t>Acuerdo del Comité de Transparencia</w:t>
      </w:r>
      <w:r w:rsidRPr="00B844C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844C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536B8" w:rsidRPr="00B844C0" w:rsidRDefault="001536B8" w:rsidP="00D35702">
      <w:pPr>
        <w:autoSpaceDE w:val="0"/>
        <w:autoSpaceDN w:val="0"/>
        <w:adjustRightInd w:val="0"/>
        <w:spacing w:line="360" w:lineRule="auto"/>
        <w:ind w:right="-91"/>
        <w:jc w:val="both"/>
        <w:rPr>
          <w:rFonts w:ascii="Palatino Linotype" w:hAnsi="Palatino Linotype" w:cs="Arial"/>
          <w:lang w:eastAsia="es-CO"/>
        </w:rPr>
      </w:pPr>
    </w:p>
    <w:p w:rsidR="001536B8" w:rsidRPr="00B844C0" w:rsidRDefault="001536B8" w:rsidP="00D35702">
      <w:pPr>
        <w:spacing w:line="360" w:lineRule="auto"/>
        <w:jc w:val="both"/>
        <w:rPr>
          <w:rFonts w:ascii="Palatino Linotype" w:hAnsi="Palatino Linotype" w:cs="Arial"/>
        </w:rPr>
      </w:pPr>
      <w:r w:rsidRPr="00B844C0">
        <w:rPr>
          <w:rFonts w:ascii="Palatino Linotype" w:hAnsi="Palatino Linotype" w:cs="Arial"/>
          <w:lang w:eastAsia="es-MX"/>
        </w:rPr>
        <w:t>En consecuencia</w:t>
      </w:r>
      <w:r w:rsidRPr="00B844C0">
        <w:rPr>
          <w:rFonts w:ascii="Palatino Linotype" w:hAnsi="Palatino Linotype" w:cs="Arial"/>
          <w:b/>
          <w:lang w:eastAsia="es-MX"/>
        </w:rPr>
        <w:t xml:space="preserve">, </w:t>
      </w:r>
      <w:r w:rsidRPr="00B844C0">
        <w:rPr>
          <w:rFonts w:ascii="Palatino Linotype" w:hAnsi="Palatino Linotype" w:cs="Arial"/>
          <w:lang w:eastAsia="es-MX"/>
        </w:rPr>
        <w:t>el Pleno de este Instituto</w:t>
      </w:r>
      <w:r w:rsidRPr="00B844C0">
        <w:rPr>
          <w:rFonts w:ascii="Palatino Linotype" w:hAnsi="Palatino Linotype"/>
        </w:rPr>
        <w:t xml:space="preserve">, en términos de lo dispuesto en el artículo 186, fracción III de la Ley de Transparencia y Acceso a la </w:t>
      </w:r>
      <w:r w:rsidRPr="00B844C0">
        <w:rPr>
          <w:rFonts w:ascii="Palatino Linotype" w:hAnsi="Palatino Linotype" w:cs="Arial"/>
        </w:rPr>
        <w:t>Información</w:t>
      </w:r>
      <w:r w:rsidRPr="00B844C0">
        <w:rPr>
          <w:rFonts w:ascii="Palatino Linotype" w:hAnsi="Palatino Linotype"/>
        </w:rPr>
        <w:t xml:space="preserve"> Pública del Estado de México y Municipios, determina </w:t>
      </w:r>
      <w:r w:rsidRPr="00B844C0">
        <w:rPr>
          <w:rFonts w:ascii="Palatino Linotype" w:hAnsi="Palatino Linotype"/>
          <w:b/>
        </w:rPr>
        <w:t xml:space="preserve">REVOCAR </w:t>
      </w:r>
      <w:r w:rsidRPr="00B844C0">
        <w:rPr>
          <w:rFonts w:ascii="Palatino Linotype" w:hAnsi="Palatino Linotype"/>
        </w:rPr>
        <w:t xml:space="preserve">la respuesta proporcionada por </w:t>
      </w:r>
      <w:r w:rsidRPr="00B844C0">
        <w:rPr>
          <w:rFonts w:ascii="Palatino Linotype" w:hAnsi="Palatino Linotype"/>
          <w:b/>
        </w:rPr>
        <w:t>EL SUJETO OBLIGADO.</w:t>
      </w:r>
    </w:p>
    <w:p w:rsidR="001536B8" w:rsidRPr="00B844C0" w:rsidRDefault="001536B8" w:rsidP="00D35702">
      <w:pPr>
        <w:spacing w:line="360" w:lineRule="auto"/>
        <w:jc w:val="both"/>
        <w:rPr>
          <w:rFonts w:ascii="Palatino Linotype" w:eastAsia="Cambria" w:hAnsi="Palatino Linotype"/>
          <w:lang w:val="es-MX" w:eastAsia="en-US"/>
        </w:rPr>
      </w:pPr>
    </w:p>
    <w:p w:rsidR="000D6EAC" w:rsidRPr="00B844C0" w:rsidRDefault="000D6EAC" w:rsidP="000D6EAC">
      <w:pPr>
        <w:spacing w:line="360" w:lineRule="auto"/>
        <w:jc w:val="both"/>
        <w:rPr>
          <w:rFonts w:ascii="Palatino Linotype" w:hAnsi="Palatino Linotype" w:cs="Arial"/>
        </w:rPr>
      </w:pPr>
      <w:r w:rsidRPr="00B844C0">
        <w:rPr>
          <w:rFonts w:ascii="Palatino Linotype" w:hAnsi="Palatino Linotype" w:cs="Arial"/>
        </w:rPr>
        <w:t xml:space="preserve">Finalmente, </w:t>
      </w:r>
      <w:r w:rsidRPr="00B844C0">
        <w:rPr>
          <w:rFonts w:ascii="Palatino Linotype" w:eastAsia="Arial Unicode MS" w:hAnsi="Palatino Linotype" w:cs="Arial"/>
        </w:rPr>
        <w:t xml:space="preserve">no pasa desapercibido para este Órgano Garante, </w:t>
      </w:r>
      <w:r w:rsidRPr="00B844C0">
        <w:rPr>
          <w:rFonts w:ascii="Palatino Linotype" w:hAnsi="Palatino Linotype" w:cs="Arial"/>
        </w:rPr>
        <w:t>que mediante</w:t>
      </w:r>
      <w:r w:rsidRPr="00B844C0">
        <w:rPr>
          <w:rFonts w:ascii="Palatino Linotype" w:hAnsi="Palatino Linotype" w:cs="Arial"/>
          <w:b/>
        </w:rPr>
        <w:t xml:space="preserve"> </w:t>
      </w:r>
      <w:r w:rsidRPr="00B844C0">
        <w:rPr>
          <w:rFonts w:ascii="Palatino Linotype" w:hAnsi="Palatino Linotype" w:cs="Arial"/>
        </w:rPr>
        <w:t xml:space="preserve">respuesta e Informe Justificado </w:t>
      </w:r>
      <w:r w:rsidRPr="00B844C0">
        <w:rPr>
          <w:rFonts w:ascii="Palatino Linotype" w:hAnsi="Palatino Linotype" w:cs="Arial"/>
          <w:b/>
        </w:rPr>
        <w:t>EL SUJETO OBLIGADO</w:t>
      </w:r>
      <w:r w:rsidRPr="00B844C0">
        <w:rPr>
          <w:rFonts w:ascii="Palatino Linotype" w:hAnsi="Palatino Linotype" w:cs="Arial"/>
        </w:rPr>
        <w:t xml:space="preserve"> anexó documentos, en los que se advierten datos susceptibles de ser clasificados como confidenciales, de manera enunciativa más no limitativa como lo es el estado civil y clave de ISSEMYM</w:t>
      </w:r>
      <w:r w:rsidR="00762D06" w:rsidRPr="00B844C0">
        <w:rPr>
          <w:rFonts w:ascii="Palatino Linotype" w:hAnsi="Palatino Linotype" w:cs="Arial"/>
        </w:rPr>
        <w:t xml:space="preserve"> de los servidores públicos</w:t>
      </w:r>
      <w:r w:rsidRPr="00B844C0">
        <w:rPr>
          <w:rFonts w:ascii="Palatino Linotype" w:hAnsi="Palatino Linotype" w:cs="Arial"/>
        </w:rPr>
        <w:t xml:space="preserve">, omitiendo entregar la misma en versión pública; atento a ello, se </w:t>
      </w:r>
      <w:r w:rsidRPr="00B844C0">
        <w:rPr>
          <w:rFonts w:ascii="Palatino Linotype" w:hAnsi="Palatino Linotype" w:cs="Arial"/>
        </w:rPr>
        <w:lastRenderedPageBreak/>
        <w:t xml:space="preserve">deberá hacer del conocimiento al </w:t>
      </w:r>
      <w:r w:rsidR="009317FE" w:rsidRPr="00B844C0">
        <w:rPr>
          <w:rFonts w:ascii="Palatino Linotype" w:hAnsi="Palatino Linotype" w:cs="Arial"/>
          <w:bCs/>
        </w:rPr>
        <w:t>Titular de la Contraloría Interna y Órgano de Control y Vigilancia</w:t>
      </w:r>
      <w:r w:rsidR="009317FE" w:rsidRPr="00B844C0">
        <w:rPr>
          <w:rFonts w:ascii="Palatino Linotype" w:hAnsi="Palatino Linotype" w:cs="Arial"/>
        </w:rPr>
        <w:t xml:space="preserve"> </w:t>
      </w:r>
      <w:r w:rsidRPr="00B844C0">
        <w:rPr>
          <w:rFonts w:ascii="Palatino Linotype" w:hAnsi="Palatino Linotype" w:cs="Arial"/>
        </w:rPr>
        <w:t>de este Instituto a fin de que en términos del ordinal 190 de la Ley de la materia determine lo conducente.</w:t>
      </w:r>
    </w:p>
    <w:p w:rsidR="000D6EAC" w:rsidRPr="00B844C0" w:rsidRDefault="000D6EAC" w:rsidP="00D35702">
      <w:pPr>
        <w:spacing w:line="360" w:lineRule="auto"/>
        <w:jc w:val="both"/>
        <w:rPr>
          <w:rFonts w:ascii="Palatino Linotype" w:eastAsia="Cambria" w:hAnsi="Palatino Linotype"/>
          <w:lang w:val="es-MX" w:eastAsia="en-US"/>
        </w:rPr>
      </w:pPr>
    </w:p>
    <w:p w:rsidR="00173100" w:rsidRPr="00B844C0" w:rsidRDefault="00173100" w:rsidP="00D35702">
      <w:pPr>
        <w:spacing w:line="360" w:lineRule="auto"/>
        <w:jc w:val="both"/>
        <w:rPr>
          <w:rFonts w:ascii="Palatino Linotype" w:hAnsi="Palatino Linotype" w:cs="Arial"/>
          <w:sz w:val="2"/>
          <w:szCs w:val="22"/>
        </w:rPr>
      </w:pPr>
    </w:p>
    <w:p w:rsidR="00F96969" w:rsidRPr="00B844C0" w:rsidRDefault="00F96969" w:rsidP="00D35702">
      <w:pPr>
        <w:widowControl w:val="0"/>
        <w:autoSpaceDE w:val="0"/>
        <w:autoSpaceDN w:val="0"/>
        <w:adjustRightInd w:val="0"/>
        <w:spacing w:line="360" w:lineRule="auto"/>
        <w:jc w:val="both"/>
        <w:rPr>
          <w:rFonts w:ascii="Palatino Linotype" w:eastAsia="Calibri" w:hAnsi="Palatino Linotype" w:cs="Arial"/>
        </w:rPr>
      </w:pPr>
      <w:r w:rsidRPr="00B844C0">
        <w:rPr>
          <w:rFonts w:ascii="Palatino Linotype" w:eastAsia="Calibri" w:hAnsi="Palatino Linotype" w:cs="Arial"/>
        </w:rPr>
        <w:t xml:space="preserve">Así, con </w:t>
      </w:r>
      <w:r w:rsidRPr="00B844C0">
        <w:rPr>
          <w:rFonts w:ascii="Palatino Linotype" w:hAnsi="Palatino Linotype" w:cs="Arial"/>
        </w:rPr>
        <w:t>fundamento</w:t>
      </w:r>
      <w:r w:rsidRPr="00B844C0">
        <w:rPr>
          <w:rFonts w:ascii="Palatino Linotype" w:eastAsia="Calibri" w:hAnsi="Palatino Linotype" w:cs="Arial"/>
        </w:rPr>
        <w:t xml:space="preserve"> en lo prescrito en los artículos 5, párrafos </w:t>
      </w:r>
      <w:r w:rsidRPr="00B844C0">
        <w:rPr>
          <w:rFonts w:ascii="Palatino Linotype" w:hAnsi="Palatino Linotype"/>
        </w:rPr>
        <w:t>vigésimo, vigésimo primero y vigésimo segundo, fracciones IV y V</w:t>
      </w:r>
      <w:r w:rsidRPr="00B844C0">
        <w:rPr>
          <w:rFonts w:ascii="Palatino Linotype" w:eastAsia="Calibri" w:hAnsi="Palatino Linotype" w:cs="Arial"/>
        </w:rPr>
        <w:t xml:space="preserve"> de la Constitución Política del Estado Libre y Soberano de México; </w:t>
      </w:r>
      <w:r w:rsidRPr="00B844C0">
        <w:rPr>
          <w:rFonts w:ascii="Palatino Linotype" w:hAnsi="Palatino Linotype"/>
        </w:rPr>
        <w:t>2, fracción II, 9, 29, 36, fracciones I y II, 176, 178, 179, 181, 185, fracción I, 186 y 188</w:t>
      </w:r>
      <w:r w:rsidRPr="00B844C0">
        <w:rPr>
          <w:rFonts w:ascii="Palatino Linotype" w:eastAsia="Calibri" w:hAnsi="Palatino Linotype" w:cs="Arial"/>
        </w:rPr>
        <w:t xml:space="preserve"> de la Ley de Transparencia y Acceso a la Información Pública del Estado de México y Municipios, este Pleno:</w:t>
      </w:r>
    </w:p>
    <w:p w:rsidR="00495635" w:rsidRPr="00B844C0" w:rsidRDefault="00495635" w:rsidP="00D35702">
      <w:pPr>
        <w:jc w:val="center"/>
        <w:rPr>
          <w:rFonts w:ascii="Palatino Linotype" w:hAnsi="Palatino Linotype" w:cs="Arial"/>
          <w:b/>
          <w:lang w:val="pt-BR"/>
        </w:rPr>
      </w:pPr>
    </w:p>
    <w:p w:rsidR="00795DC2" w:rsidRPr="00B844C0" w:rsidRDefault="00795DC2" w:rsidP="00D35702">
      <w:pPr>
        <w:jc w:val="center"/>
        <w:rPr>
          <w:rFonts w:ascii="Palatino Linotype" w:hAnsi="Palatino Linotype" w:cs="Arial"/>
          <w:b/>
          <w:spacing w:val="44"/>
          <w:sz w:val="28"/>
          <w:lang w:val="pt-BR"/>
        </w:rPr>
      </w:pPr>
      <w:r w:rsidRPr="00B844C0">
        <w:rPr>
          <w:rFonts w:ascii="Palatino Linotype" w:hAnsi="Palatino Linotype" w:cs="Arial"/>
          <w:b/>
          <w:spacing w:val="44"/>
          <w:sz w:val="28"/>
          <w:lang w:val="pt-BR"/>
        </w:rPr>
        <w:t>RESUELVE</w:t>
      </w:r>
    </w:p>
    <w:p w:rsidR="00F96969" w:rsidRPr="00B844C0" w:rsidRDefault="00F96969" w:rsidP="00D35702">
      <w:pPr>
        <w:jc w:val="center"/>
        <w:rPr>
          <w:rFonts w:ascii="Palatino Linotype" w:hAnsi="Palatino Linotype" w:cs="Arial"/>
          <w:b/>
          <w:lang w:val="pt-BR"/>
        </w:rPr>
      </w:pPr>
    </w:p>
    <w:p w:rsidR="000553BF" w:rsidRPr="00B844C0" w:rsidRDefault="000553BF" w:rsidP="00D35702">
      <w:pPr>
        <w:widowControl w:val="0"/>
        <w:autoSpaceDE w:val="0"/>
        <w:autoSpaceDN w:val="0"/>
        <w:adjustRightInd w:val="0"/>
        <w:spacing w:line="360" w:lineRule="auto"/>
        <w:jc w:val="both"/>
        <w:rPr>
          <w:rFonts w:ascii="Palatino Linotype" w:hAnsi="Palatino Linotype" w:cs="Arial"/>
        </w:rPr>
      </w:pPr>
      <w:r w:rsidRPr="00B844C0">
        <w:rPr>
          <w:rFonts w:ascii="Palatino Linotype" w:hAnsi="Palatino Linotype" w:cs="Arial"/>
          <w:b/>
          <w:sz w:val="28"/>
          <w:szCs w:val="28"/>
        </w:rPr>
        <w:t>PRIMERO.</w:t>
      </w:r>
      <w:r w:rsidRPr="00B844C0">
        <w:rPr>
          <w:rFonts w:ascii="Palatino Linotype" w:hAnsi="Palatino Linotype" w:cs="Arial"/>
        </w:rPr>
        <w:t xml:space="preserve"> Resultan </w:t>
      </w:r>
      <w:r w:rsidRPr="00B844C0">
        <w:rPr>
          <w:rFonts w:ascii="Palatino Linotype" w:hAnsi="Palatino Linotype" w:cs="Arial"/>
          <w:b/>
        </w:rPr>
        <w:t>fundadas</w:t>
      </w:r>
      <w:r w:rsidRPr="00B844C0">
        <w:rPr>
          <w:rFonts w:ascii="Palatino Linotype" w:hAnsi="Palatino Linotype" w:cs="Arial"/>
        </w:rPr>
        <w:t xml:space="preserve"> las razones o motivos de inconformidad planteadas por </w:t>
      </w:r>
      <w:r w:rsidR="00F50243" w:rsidRPr="00B844C0">
        <w:rPr>
          <w:rFonts w:ascii="Palatino Linotype" w:hAnsi="Palatino Linotype" w:cs="Arial"/>
          <w:b/>
          <w:lang w:eastAsia="es-MX"/>
        </w:rPr>
        <w:t>LA</w:t>
      </w:r>
      <w:r w:rsidRPr="00B844C0">
        <w:rPr>
          <w:rFonts w:ascii="Palatino Linotype" w:hAnsi="Palatino Linotype" w:cs="Arial"/>
          <w:b/>
          <w:lang w:eastAsia="es-MX"/>
        </w:rPr>
        <w:t xml:space="preserve"> RECURRENTE</w:t>
      </w:r>
      <w:r w:rsidRPr="00B844C0">
        <w:rPr>
          <w:rFonts w:ascii="Palatino Linotype" w:hAnsi="Palatino Linotype" w:cs="Arial"/>
        </w:rPr>
        <w:t xml:space="preserve"> en los recursos de revisión </w:t>
      </w:r>
      <w:r w:rsidR="00F50243" w:rsidRPr="00B844C0">
        <w:rPr>
          <w:rFonts w:ascii="Palatino Linotype" w:hAnsi="Palatino Linotype" w:cs="Arial"/>
          <w:b/>
          <w:lang w:eastAsia="es-MX"/>
        </w:rPr>
        <w:t>00587/INFOEM/IP/RR/2019 y 00589/INFOEM/IP/RR/2019 acumulados</w:t>
      </w:r>
      <w:r w:rsidRPr="00B844C0">
        <w:rPr>
          <w:rFonts w:ascii="Palatino Linotype" w:hAnsi="Palatino Linotype" w:cs="Arial"/>
          <w:b/>
          <w:lang w:eastAsia="es-MX"/>
        </w:rPr>
        <w:t>,</w:t>
      </w:r>
      <w:r w:rsidRPr="00B844C0">
        <w:rPr>
          <w:rFonts w:ascii="Palatino Linotype" w:hAnsi="Palatino Linotype"/>
          <w:b/>
        </w:rPr>
        <w:t xml:space="preserve"> </w:t>
      </w:r>
      <w:r w:rsidRPr="00B844C0">
        <w:rPr>
          <w:rFonts w:ascii="Palatino Linotype" w:eastAsia="Calibri" w:hAnsi="Palatino Linotype" w:cs="Arial"/>
        </w:rPr>
        <w:t xml:space="preserve">en términos del Considerando </w:t>
      </w:r>
      <w:r w:rsidRPr="00B844C0">
        <w:rPr>
          <w:rFonts w:ascii="Palatino Linotype" w:eastAsia="Calibri" w:hAnsi="Palatino Linotype" w:cs="Arial"/>
          <w:b/>
        </w:rPr>
        <w:t>SEXTO</w:t>
      </w:r>
      <w:r w:rsidR="00495635" w:rsidRPr="00B844C0">
        <w:rPr>
          <w:rFonts w:ascii="Palatino Linotype" w:eastAsia="Calibri" w:hAnsi="Palatino Linotype" w:cs="Arial"/>
        </w:rPr>
        <w:t xml:space="preserve"> de la presente r</w:t>
      </w:r>
      <w:r w:rsidRPr="00B844C0">
        <w:rPr>
          <w:rFonts w:ascii="Palatino Linotype" w:eastAsia="Calibri" w:hAnsi="Palatino Linotype" w:cs="Arial"/>
        </w:rPr>
        <w:t>esolución.</w:t>
      </w:r>
    </w:p>
    <w:p w:rsidR="000553BF" w:rsidRPr="00B844C0" w:rsidRDefault="000553BF" w:rsidP="00D35702">
      <w:pPr>
        <w:widowControl w:val="0"/>
        <w:autoSpaceDE w:val="0"/>
        <w:autoSpaceDN w:val="0"/>
        <w:adjustRightInd w:val="0"/>
        <w:spacing w:line="360" w:lineRule="auto"/>
        <w:jc w:val="both"/>
        <w:rPr>
          <w:rFonts w:ascii="Palatino Linotype" w:hAnsi="Palatino Linotype" w:cs="Arial"/>
        </w:rPr>
      </w:pPr>
    </w:p>
    <w:p w:rsidR="00F50243" w:rsidRPr="00B844C0" w:rsidRDefault="00173100" w:rsidP="00D35702">
      <w:pPr>
        <w:spacing w:line="360" w:lineRule="auto"/>
        <w:jc w:val="both"/>
        <w:rPr>
          <w:rFonts w:ascii="Palatino Linotype" w:hAnsi="Palatino Linotype"/>
          <w:shd w:val="clear" w:color="auto" w:fill="FFFFFF"/>
        </w:rPr>
      </w:pPr>
      <w:r w:rsidRPr="00B844C0">
        <w:rPr>
          <w:rFonts w:ascii="Palatino Linotype" w:hAnsi="Palatino Linotype" w:cs="Arial"/>
          <w:b/>
          <w:sz w:val="28"/>
        </w:rPr>
        <w:t>SEGUNDO</w:t>
      </w:r>
      <w:r w:rsidRPr="00B844C0">
        <w:rPr>
          <w:rFonts w:ascii="Palatino Linotype" w:hAnsi="Palatino Linotype" w:cs="Arial"/>
          <w:sz w:val="28"/>
        </w:rPr>
        <w:t xml:space="preserve">. </w:t>
      </w:r>
      <w:r w:rsidRPr="00B844C0">
        <w:rPr>
          <w:rFonts w:ascii="Palatino Linotype" w:hAnsi="Palatino Linotype"/>
        </w:rPr>
        <w:t xml:space="preserve">Se </w:t>
      </w:r>
      <w:r w:rsidR="00F50243" w:rsidRPr="00B844C0">
        <w:rPr>
          <w:rFonts w:ascii="Palatino Linotype" w:hAnsi="Palatino Linotype"/>
          <w:b/>
        </w:rPr>
        <w:t>REVOCAN</w:t>
      </w:r>
      <w:r w:rsidRPr="00B844C0">
        <w:rPr>
          <w:rFonts w:ascii="Palatino Linotype" w:hAnsi="Palatino Linotype"/>
        </w:rPr>
        <w:t xml:space="preserve"> la</w:t>
      </w:r>
      <w:r w:rsidR="00495635" w:rsidRPr="00B844C0">
        <w:rPr>
          <w:rFonts w:ascii="Palatino Linotype" w:hAnsi="Palatino Linotype"/>
        </w:rPr>
        <w:t>s</w:t>
      </w:r>
      <w:r w:rsidRPr="00B844C0">
        <w:rPr>
          <w:rFonts w:ascii="Palatino Linotype" w:hAnsi="Palatino Linotype"/>
        </w:rPr>
        <w:t xml:space="preserve"> respuesta</w:t>
      </w:r>
      <w:r w:rsidR="00495635" w:rsidRPr="00B844C0">
        <w:rPr>
          <w:rFonts w:ascii="Palatino Linotype" w:hAnsi="Palatino Linotype"/>
        </w:rPr>
        <w:t>s</w:t>
      </w:r>
      <w:r w:rsidRPr="00B844C0">
        <w:rPr>
          <w:rFonts w:ascii="Palatino Linotype" w:hAnsi="Palatino Linotype"/>
        </w:rPr>
        <w:t xml:space="preserve"> del </w:t>
      </w:r>
      <w:r w:rsidRPr="00B844C0">
        <w:rPr>
          <w:rFonts w:ascii="Palatino Linotype" w:hAnsi="Palatino Linotype"/>
          <w:b/>
        </w:rPr>
        <w:t>SUJETO OBLIGADO</w:t>
      </w:r>
      <w:r w:rsidRPr="00B844C0">
        <w:rPr>
          <w:rFonts w:ascii="Palatino Linotype" w:hAnsi="Palatino Linotype"/>
        </w:rPr>
        <w:t xml:space="preserve"> otorgadas en las solicitudes de información </w:t>
      </w:r>
      <w:r w:rsidR="00F50243" w:rsidRPr="00B844C0">
        <w:rPr>
          <w:rFonts w:ascii="Palatino Linotype" w:hAnsi="Palatino Linotype"/>
          <w:b/>
          <w:bCs/>
        </w:rPr>
        <w:t>00459/HUIXQUIL/IP/2018</w:t>
      </w:r>
      <w:r w:rsidR="00F50243" w:rsidRPr="00B844C0">
        <w:rPr>
          <w:rFonts w:ascii="Palatino Linotype" w:hAnsi="Palatino Linotype"/>
          <w:bCs/>
        </w:rPr>
        <w:t xml:space="preserve"> y </w:t>
      </w:r>
      <w:r w:rsidR="00F50243" w:rsidRPr="00B844C0">
        <w:rPr>
          <w:rFonts w:ascii="Palatino Linotype" w:hAnsi="Palatino Linotype"/>
          <w:b/>
          <w:bCs/>
        </w:rPr>
        <w:t xml:space="preserve">00458/HUIXQUIL/IP/2018 </w:t>
      </w:r>
      <w:r w:rsidRPr="00B844C0">
        <w:rPr>
          <w:rFonts w:ascii="Palatino Linotype" w:hAnsi="Palatino Linotype"/>
        </w:rPr>
        <w:t xml:space="preserve">y se le </w:t>
      </w:r>
      <w:r w:rsidRPr="00B844C0">
        <w:rPr>
          <w:rFonts w:ascii="Palatino Linotype" w:hAnsi="Palatino Linotype"/>
          <w:b/>
        </w:rPr>
        <w:t>ordena</w:t>
      </w:r>
      <w:r w:rsidRPr="00B844C0">
        <w:rPr>
          <w:rFonts w:ascii="Palatino Linotype" w:hAnsi="Palatino Linotype"/>
        </w:rPr>
        <w:t xml:space="preserve"> en términos del Considerando </w:t>
      </w:r>
      <w:r w:rsidRPr="00B844C0">
        <w:rPr>
          <w:rFonts w:ascii="Palatino Linotype" w:hAnsi="Palatino Linotype"/>
          <w:b/>
        </w:rPr>
        <w:t>SEXTO</w:t>
      </w:r>
      <w:r w:rsidRPr="00B844C0">
        <w:rPr>
          <w:rFonts w:ascii="Palatino Linotype" w:hAnsi="Palatino Linotype"/>
        </w:rPr>
        <w:t xml:space="preserve">, </w:t>
      </w:r>
      <w:r w:rsidR="00F50243" w:rsidRPr="00B844C0">
        <w:rPr>
          <w:rFonts w:ascii="Palatino Linotype" w:hAnsi="Palatino Linotype" w:cs="Arial"/>
        </w:rPr>
        <w:t>haga entrega a</w:t>
      </w:r>
      <w:r w:rsidR="00472FA5" w:rsidRPr="00B844C0">
        <w:rPr>
          <w:rFonts w:ascii="Palatino Linotype" w:hAnsi="Palatino Linotype" w:cs="Arial"/>
        </w:rPr>
        <w:t xml:space="preserve"> </w:t>
      </w:r>
      <w:r w:rsidR="00472FA5" w:rsidRPr="00B844C0">
        <w:rPr>
          <w:rFonts w:ascii="Palatino Linotype" w:hAnsi="Palatino Linotype" w:cs="Arial"/>
          <w:b/>
        </w:rPr>
        <w:t>LA</w:t>
      </w:r>
      <w:r w:rsidR="00472FA5" w:rsidRPr="00B844C0">
        <w:rPr>
          <w:rFonts w:ascii="Palatino Linotype" w:hAnsi="Palatino Linotype" w:cs="Arial"/>
        </w:rPr>
        <w:t xml:space="preserve"> </w:t>
      </w:r>
      <w:r w:rsidR="00F50243" w:rsidRPr="00B844C0">
        <w:rPr>
          <w:rFonts w:ascii="Palatino Linotype" w:hAnsi="Palatino Linotype" w:cs="Arial"/>
          <w:b/>
        </w:rPr>
        <w:t>RECURRENTE</w:t>
      </w:r>
      <w:r w:rsidR="00F50243" w:rsidRPr="00B844C0">
        <w:rPr>
          <w:rFonts w:ascii="Palatino Linotype" w:hAnsi="Palatino Linotype" w:cs="Arial"/>
        </w:rPr>
        <w:t xml:space="preserve">, vía </w:t>
      </w:r>
      <w:r w:rsidR="00F50243" w:rsidRPr="00B844C0">
        <w:rPr>
          <w:rFonts w:ascii="Palatino Linotype" w:hAnsi="Palatino Linotype" w:cs="Arial"/>
          <w:b/>
        </w:rPr>
        <w:t xml:space="preserve">SAIMEX, </w:t>
      </w:r>
      <w:r w:rsidR="00F50243" w:rsidRPr="00B844C0">
        <w:rPr>
          <w:rFonts w:ascii="Palatino Linotype" w:hAnsi="Palatino Linotype" w:cs="Arial"/>
        </w:rPr>
        <w:t xml:space="preserve">en </w:t>
      </w:r>
      <w:r w:rsidR="00F50243" w:rsidRPr="00B844C0">
        <w:rPr>
          <w:rFonts w:ascii="Palatino Linotype" w:hAnsi="Palatino Linotype" w:cs="Arial"/>
          <w:b/>
        </w:rPr>
        <w:t xml:space="preserve">versión pública, </w:t>
      </w:r>
      <w:r w:rsidR="00F50243" w:rsidRPr="00B844C0">
        <w:rPr>
          <w:rFonts w:ascii="Palatino Linotype" w:hAnsi="Palatino Linotype" w:cs="Arial"/>
        </w:rPr>
        <w:t>lo siguiente:</w:t>
      </w:r>
    </w:p>
    <w:p w:rsidR="00F50243" w:rsidRPr="00B844C0" w:rsidRDefault="00F50243" w:rsidP="00D35702">
      <w:pPr>
        <w:spacing w:line="276" w:lineRule="auto"/>
        <w:ind w:left="567" w:right="900"/>
        <w:jc w:val="both"/>
        <w:rPr>
          <w:rFonts w:ascii="Palatino Linotype" w:hAnsi="Palatino Linotype" w:cs="Arial"/>
          <w:sz w:val="22"/>
          <w:szCs w:val="22"/>
        </w:rPr>
      </w:pPr>
    </w:p>
    <w:p w:rsidR="00F50243" w:rsidRPr="00B844C0" w:rsidRDefault="00F50243" w:rsidP="00D35702">
      <w:pPr>
        <w:pStyle w:val="Prrafodelista"/>
        <w:spacing w:line="276" w:lineRule="auto"/>
        <w:ind w:left="851" w:right="902" w:hanging="142"/>
        <w:jc w:val="both"/>
        <w:rPr>
          <w:rFonts w:ascii="Palatino Linotype" w:hAnsi="Palatino Linotype" w:cs="Arial"/>
          <w:i/>
          <w:sz w:val="22"/>
          <w:szCs w:val="22"/>
          <w:lang w:eastAsia="es-MX"/>
        </w:rPr>
      </w:pPr>
      <w:r w:rsidRPr="00B844C0">
        <w:rPr>
          <w:rFonts w:ascii="Palatino Linotype" w:hAnsi="Palatino Linotype" w:cs="Arial"/>
          <w:i/>
          <w:sz w:val="22"/>
          <w:szCs w:val="22"/>
          <w:lang w:eastAsia="es-MX"/>
        </w:rPr>
        <w:t>“a) El documentos o documentos donde conste el número de servidores públicos adscritos a la Unidad de Transparencia al 15 de septiembre de 2018.</w:t>
      </w:r>
    </w:p>
    <w:p w:rsidR="00F50243" w:rsidRPr="00B844C0" w:rsidRDefault="00F50243" w:rsidP="00D35702">
      <w:pPr>
        <w:pStyle w:val="Prrafodelista"/>
        <w:spacing w:line="276" w:lineRule="auto"/>
        <w:ind w:left="851" w:right="902" w:hanging="142"/>
        <w:jc w:val="both"/>
        <w:rPr>
          <w:rFonts w:ascii="Palatino Linotype" w:hAnsi="Palatino Linotype" w:cs="Arial"/>
          <w:i/>
          <w:sz w:val="22"/>
          <w:szCs w:val="22"/>
          <w:lang w:eastAsia="es-MX"/>
        </w:rPr>
      </w:pPr>
    </w:p>
    <w:p w:rsidR="00F50243" w:rsidRPr="00B844C0" w:rsidRDefault="00F50243" w:rsidP="00D35702">
      <w:pPr>
        <w:pStyle w:val="Prrafodelista"/>
        <w:spacing w:line="276" w:lineRule="auto"/>
        <w:ind w:left="851" w:right="902"/>
        <w:jc w:val="both"/>
        <w:rPr>
          <w:rFonts w:ascii="Palatino Linotype" w:hAnsi="Palatino Linotype" w:cs="Arial"/>
          <w:i/>
          <w:sz w:val="22"/>
          <w:szCs w:val="22"/>
          <w:lang w:eastAsia="es-MX"/>
        </w:rPr>
      </w:pPr>
      <w:r w:rsidRPr="00B844C0">
        <w:rPr>
          <w:rFonts w:ascii="Palatino Linotype" w:hAnsi="Palatino Linotype" w:cs="Arial"/>
          <w:i/>
          <w:sz w:val="22"/>
          <w:szCs w:val="22"/>
          <w:lang w:eastAsia="es-MX"/>
        </w:rPr>
        <w:lastRenderedPageBreak/>
        <w:t>b) Los formato</w:t>
      </w:r>
      <w:r w:rsidR="00D35702" w:rsidRPr="00B844C0">
        <w:rPr>
          <w:rFonts w:ascii="Palatino Linotype" w:hAnsi="Palatino Linotype" w:cs="Arial"/>
          <w:i/>
          <w:sz w:val="22"/>
          <w:szCs w:val="22"/>
          <w:lang w:eastAsia="es-MX"/>
        </w:rPr>
        <w:t>s</w:t>
      </w:r>
      <w:r w:rsidRPr="00B844C0">
        <w:rPr>
          <w:rFonts w:ascii="Palatino Linotype" w:hAnsi="Palatino Linotype" w:cs="Arial"/>
          <w:i/>
          <w:sz w:val="22"/>
          <w:szCs w:val="22"/>
          <w:lang w:eastAsia="es-MX"/>
        </w:rPr>
        <w:t xml:space="preserve"> único</w:t>
      </w:r>
      <w:r w:rsidR="00D35702" w:rsidRPr="00B844C0">
        <w:rPr>
          <w:rFonts w:ascii="Palatino Linotype" w:hAnsi="Palatino Linotype" w:cs="Arial"/>
          <w:i/>
          <w:sz w:val="22"/>
          <w:szCs w:val="22"/>
          <w:lang w:eastAsia="es-MX"/>
        </w:rPr>
        <w:t>s</w:t>
      </w:r>
      <w:r w:rsidRPr="00B844C0">
        <w:rPr>
          <w:rFonts w:ascii="Palatino Linotype" w:hAnsi="Palatino Linotype" w:cs="Arial"/>
          <w:i/>
          <w:sz w:val="22"/>
          <w:szCs w:val="22"/>
          <w:lang w:eastAsia="es-MX"/>
        </w:rPr>
        <w:t xml:space="preserve"> de movimientos de los servidores públicos adscritos al 15 de septiembre de 2018, </w:t>
      </w:r>
      <w:r w:rsidR="00D07176" w:rsidRPr="00B844C0">
        <w:rPr>
          <w:rFonts w:ascii="Palatino Linotype" w:hAnsi="Palatino Linotype" w:cs="Arial"/>
          <w:i/>
          <w:sz w:val="22"/>
          <w:szCs w:val="22"/>
          <w:lang w:eastAsia="es-MX"/>
        </w:rPr>
        <w:t>a</w:t>
      </w:r>
      <w:r w:rsidRPr="00B844C0">
        <w:rPr>
          <w:rFonts w:ascii="Palatino Linotype" w:hAnsi="Palatino Linotype" w:cs="Arial"/>
          <w:i/>
          <w:sz w:val="22"/>
          <w:szCs w:val="22"/>
          <w:lang w:eastAsia="es-MX"/>
        </w:rPr>
        <w:t xml:space="preserve"> la</w:t>
      </w:r>
      <w:r w:rsidR="00762D06" w:rsidRPr="00B844C0">
        <w:rPr>
          <w:rFonts w:ascii="Palatino Linotype" w:hAnsi="Palatino Linotype" w:cs="Arial"/>
          <w:i/>
          <w:sz w:val="22"/>
          <w:szCs w:val="22"/>
          <w:lang w:eastAsia="es-MX"/>
        </w:rPr>
        <w:t>s áreas de</w:t>
      </w:r>
      <w:r w:rsidRPr="00B844C0">
        <w:rPr>
          <w:rFonts w:ascii="Palatino Linotype" w:hAnsi="Palatino Linotype" w:cs="Arial"/>
          <w:i/>
          <w:sz w:val="22"/>
          <w:szCs w:val="22"/>
          <w:lang w:eastAsia="es-MX"/>
        </w:rPr>
        <w:t xml:space="preserve"> Secretaría Particular, Secretaría Técnica de la Presidencia, Coordinación de Mensaje e Imagen Institucional, Coordinación de Relaciones Públicas de la Presidencia Municipal, Coordinación de Enlace Gubernamental, Unidad de Transparencia y de la Secretaría Técnica del Consejo Municipal de Seguridad Pública.  </w:t>
      </w:r>
    </w:p>
    <w:p w:rsidR="00F50243" w:rsidRPr="00B844C0" w:rsidRDefault="00F50243" w:rsidP="00D35702">
      <w:pPr>
        <w:pStyle w:val="Prrafodelista"/>
        <w:spacing w:line="276" w:lineRule="auto"/>
        <w:ind w:left="851" w:right="902"/>
        <w:jc w:val="both"/>
        <w:rPr>
          <w:rFonts w:ascii="Palatino Linotype" w:hAnsi="Palatino Linotype"/>
          <w:i/>
          <w:sz w:val="22"/>
          <w:szCs w:val="22"/>
        </w:rPr>
      </w:pPr>
    </w:p>
    <w:p w:rsidR="00F50243" w:rsidRPr="00B844C0" w:rsidRDefault="00C42C25" w:rsidP="00D35702">
      <w:pPr>
        <w:pStyle w:val="Prrafodelista"/>
        <w:spacing w:line="276" w:lineRule="auto"/>
        <w:ind w:left="851" w:right="902"/>
        <w:jc w:val="both"/>
        <w:rPr>
          <w:rFonts w:ascii="Palatino Linotype" w:hAnsi="Palatino Linotype" w:cs="Arial"/>
          <w:i/>
          <w:sz w:val="22"/>
          <w:szCs w:val="22"/>
        </w:rPr>
      </w:pPr>
      <w:r w:rsidRPr="00B844C0">
        <w:rPr>
          <w:rFonts w:ascii="Palatino Linotype" w:hAnsi="Palatino Linotype"/>
          <w:i/>
          <w:sz w:val="22"/>
          <w:szCs w:val="22"/>
        </w:rPr>
        <w:t xml:space="preserve">Debiendo notificar a </w:t>
      </w:r>
      <w:r w:rsidRPr="00B844C0">
        <w:rPr>
          <w:rFonts w:ascii="Palatino Linotype" w:hAnsi="Palatino Linotype"/>
          <w:b/>
          <w:i/>
          <w:sz w:val="22"/>
          <w:szCs w:val="22"/>
        </w:rPr>
        <w:t>LA</w:t>
      </w:r>
      <w:r w:rsidR="00F50243" w:rsidRPr="00B844C0">
        <w:rPr>
          <w:rFonts w:ascii="Palatino Linotype" w:hAnsi="Palatino Linotype"/>
          <w:i/>
          <w:sz w:val="22"/>
          <w:szCs w:val="22"/>
        </w:rPr>
        <w:t xml:space="preserve"> </w:t>
      </w:r>
      <w:r w:rsidR="00F50243" w:rsidRPr="00B844C0">
        <w:rPr>
          <w:rFonts w:ascii="Palatino Linotype" w:hAnsi="Palatino Linotype"/>
          <w:b/>
          <w:i/>
          <w:sz w:val="22"/>
          <w:szCs w:val="22"/>
        </w:rPr>
        <w:t>RECURRENTE</w:t>
      </w:r>
      <w:r w:rsidR="00F50243" w:rsidRPr="00B844C0">
        <w:rPr>
          <w:rFonts w:ascii="Palatino Linotype" w:hAnsi="Palatino Linotype"/>
          <w:i/>
          <w:sz w:val="22"/>
          <w:szCs w:val="22"/>
        </w:rPr>
        <w:t xml:space="preserve"> el Acuerdo de Clasificación de la información que emita en su caso el Comité de Transparencia con motivo de la </w:t>
      </w:r>
      <w:r w:rsidR="00F50243" w:rsidRPr="00B844C0">
        <w:rPr>
          <w:rFonts w:ascii="Palatino Linotype" w:hAnsi="Palatino Linotype" w:cs="Arial"/>
          <w:i/>
          <w:sz w:val="22"/>
          <w:szCs w:val="22"/>
          <w:lang w:eastAsia="es-MX"/>
        </w:rPr>
        <w:t>versión</w:t>
      </w:r>
      <w:r w:rsidR="00F50243" w:rsidRPr="00B844C0">
        <w:rPr>
          <w:rFonts w:ascii="Palatino Linotype" w:hAnsi="Palatino Linotype"/>
          <w:i/>
          <w:sz w:val="22"/>
          <w:szCs w:val="22"/>
        </w:rPr>
        <w:t xml:space="preserve"> pública.</w:t>
      </w:r>
      <w:r w:rsidR="00F50243" w:rsidRPr="00B844C0">
        <w:rPr>
          <w:rFonts w:ascii="Palatino Linotype" w:hAnsi="Palatino Linotype" w:cs="Arial"/>
          <w:i/>
          <w:sz w:val="22"/>
          <w:szCs w:val="22"/>
        </w:rPr>
        <w:t xml:space="preserve">” </w:t>
      </w:r>
    </w:p>
    <w:p w:rsidR="00F50243" w:rsidRPr="00B844C0" w:rsidRDefault="00F50243" w:rsidP="00D35702">
      <w:pPr>
        <w:pStyle w:val="Prrafodelista"/>
        <w:spacing w:line="276" w:lineRule="auto"/>
        <w:ind w:left="851" w:right="902" w:hanging="142"/>
        <w:jc w:val="both"/>
        <w:rPr>
          <w:rFonts w:ascii="Palatino Linotype" w:hAnsi="Palatino Linotype" w:cs="Arial"/>
          <w:i/>
          <w:sz w:val="22"/>
          <w:szCs w:val="22"/>
          <w:lang w:eastAsia="es-MX"/>
        </w:rPr>
      </w:pPr>
    </w:p>
    <w:p w:rsidR="00173100" w:rsidRPr="00B844C0" w:rsidRDefault="00173100" w:rsidP="00D35702">
      <w:pPr>
        <w:spacing w:line="360" w:lineRule="auto"/>
        <w:jc w:val="both"/>
        <w:rPr>
          <w:rFonts w:ascii="Palatino Linotype" w:hAnsi="Palatino Linotype"/>
          <w:shd w:val="clear" w:color="auto" w:fill="FFFFFF"/>
          <w:lang w:eastAsia="es-MX"/>
        </w:rPr>
      </w:pPr>
      <w:r w:rsidRPr="00B844C0">
        <w:rPr>
          <w:rFonts w:ascii="Palatino Linotype" w:hAnsi="Palatino Linotype" w:cs="Arial"/>
          <w:b/>
          <w:sz w:val="28"/>
          <w:szCs w:val="28"/>
        </w:rPr>
        <w:t>TERCERO</w:t>
      </w:r>
      <w:r w:rsidRPr="00B844C0">
        <w:rPr>
          <w:rFonts w:ascii="Palatino Linotype" w:hAnsi="Palatino Linotype" w:cs="Arial"/>
          <w:b/>
        </w:rPr>
        <w:t xml:space="preserve">. </w:t>
      </w:r>
      <w:r w:rsidRPr="00B844C0">
        <w:rPr>
          <w:rFonts w:ascii="Palatino Linotype" w:hAnsi="Palatino Linotype"/>
          <w:b/>
          <w:bCs/>
          <w:lang w:eastAsia="es-MX"/>
        </w:rPr>
        <w:t>Notifíquese</w:t>
      </w:r>
      <w:r w:rsidRPr="00B844C0">
        <w:rPr>
          <w:rFonts w:ascii="Palatino Linotype" w:hAnsi="Palatino Linotype"/>
          <w:lang w:eastAsia="es-MX"/>
        </w:rPr>
        <w:t> </w:t>
      </w:r>
      <w:r w:rsidRPr="00B844C0">
        <w:rPr>
          <w:rFonts w:ascii="Palatino Linotype" w:hAnsi="Palatino Linotype"/>
          <w:shd w:val="clear" w:color="auto" w:fill="FFFFFF"/>
          <w:lang w:eastAsia="es-MX"/>
        </w:rPr>
        <w:t>al Titular de la Unidad de Transparencia del</w:t>
      </w:r>
      <w:r w:rsidRPr="00B844C0">
        <w:rPr>
          <w:rFonts w:ascii="Palatino Linotype" w:hAnsi="Palatino Linotype"/>
          <w:b/>
          <w:bCs/>
          <w:shd w:val="clear" w:color="auto" w:fill="FFFFFF"/>
          <w:lang w:eastAsia="es-MX"/>
        </w:rPr>
        <w:t> SUJETO OBLIGADO</w:t>
      </w:r>
      <w:r w:rsidRPr="00B844C0">
        <w:rPr>
          <w:rFonts w:ascii="Palatino Linotype" w:hAnsi="Palatino Linotype"/>
          <w:shd w:val="clear" w:color="auto" w:fill="FFFFFF"/>
          <w:lang w:eastAsia="es-MX"/>
        </w:rPr>
        <w:t>, para que conforme a los artículos 186</w:t>
      </w:r>
      <w:r w:rsidR="00762D06" w:rsidRPr="00B844C0">
        <w:rPr>
          <w:rFonts w:ascii="Palatino Linotype" w:hAnsi="Palatino Linotype"/>
          <w:shd w:val="clear" w:color="auto" w:fill="FFFFFF"/>
          <w:lang w:eastAsia="es-MX"/>
        </w:rPr>
        <w:t>,</w:t>
      </w:r>
      <w:r w:rsidRPr="00B844C0">
        <w:rPr>
          <w:rFonts w:ascii="Palatino Linotype" w:hAnsi="Palatino Linotype"/>
          <w:shd w:val="clear" w:color="auto" w:fill="FFFFFF"/>
          <w:lang w:eastAsia="es-MX"/>
        </w:rPr>
        <w:t xml:space="preserve"> último párrafo y 189</w:t>
      </w:r>
      <w:r w:rsidR="00762D06" w:rsidRPr="00B844C0">
        <w:rPr>
          <w:rFonts w:ascii="Palatino Linotype" w:hAnsi="Palatino Linotype"/>
          <w:shd w:val="clear" w:color="auto" w:fill="FFFFFF"/>
          <w:lang w:eastAsia="es-MX"/>
        </w:rPr>
        <w:t>,</w:t>
      </w:r>
      <w:r w:rsidRPr="00B844C0">
        <w:rPr>
          <w:rFonts w:ascii="Palatino Linotype" w:hAnsi="Palatino Linotype"/>
          <w:shd w:val="clear" w:color="auto" w:fill="FFFFFF"/>
          <w:lang w:eastAsia="es-MX"/>
        </w:rPr>
        <w:t xml:space="preserve"> párrafo segundo de la Ley de Transparencia y Acceso a la Información Pública del Estado de México y Municipios, de cumplimiento a lo ordenado</w:t>
      </w:r>
      <w:r w:rsidRPr="00B844C0">
        <w:rPr>
          <w:rFonts w:ascii="Palatino Linotype" w:hAnsi="Palatino Linotype"/>
          <w:shd w:val="clear" w:color="auto" w:fill="FFFFFF"/>
        </w:rPr>
        <w:t xml:space="preserve"> en los recursos de revisión</w:t>
      </w:r>
      <w:r w:rsidRPr="00B844C0">
        <w:rPr>
          <w:rFonts w:ascii="Palatino Linotype" w:hAnsi="Palatino Linotype" w:cs="Arial"/>
          <w:b/>
        </w:rPr>
        <w:t>,</w:t>
      </w:r>
      <w:r w:rsidRPr="00B844C0">
        <w:rPr>
          <w:rFonts w:ascii="Palatino Linotype" w:hAnsi="Palatino Linotype"/>
          <w:shd w:val="clear" w:color="auto" w:fill="FFFFFF"/>
          <w:lang w:eastAsia="es-MX"/>
        </w:rPr>
        <w:t xml:space="preserve"> dentro del plazo de diez días hábiles, debiendo informar a este Instituto en un plazo </w:t>
      </w:r>
      <w:r w:rsidRPr="00B844C0">
        <w:rPr>
          <w:rFonts w:ascii="Palatino Linotype" w:hAnsi="Palatino Linotype"/>
          <w:lang w:eastAsia="es-MX"/>
        </w:rPr>
        <w:t>de</w:t>
      </w:r>
      <w:r w:rsidRPr="00B844C0">
        <w:rPr>
          <w:rFonts w:ascii="Palatino Linotype" w:hAnsi="Palatino Linotype"/>
          <w:shd w:val="clear" w:color="auto" w:fill="FFFFFF"/>
          <w:lang w:eastAsia="es-MX"/>
        </w:rPr>
        <w:t> tres días hábiles siguientes sobre el cumplimiento dado a la presente resolución.</w:t>
      </w:r>
    </w:p>
    <w:p w:rsidR="00504D92" w:rsidRPr="00B844C0" w:rsidRDefault="00504D92" w:rsidP="00D35702">
      <w:pPr>
        <w:spacing w:line="360" w:lineRule="auto"/>
        <w:jc w:val="both"/>
        <w:rPr>
          <w:rFonts w:ascii="Palatino Linotype" w:hAnsi="Palatino Linotype"/>
          <w:lang w:eastAsia="es-MX"/>
        </w:rPr>
      </w:pPr>
    </w:p>
    <w:p w:rsidR="00173100" w:rsidRPr="00B844C0" w:rsidRDefault="00173100" w:rsidP="00D35702">
      <w:pPr>
        <w:spacing w:line="360" w:lineRule="auto"/>
        <w:jc w:val="both"/>
        <w:rPr>
          <w:rFonts w:ascii="Palatino Linotype" w:hAnsi="Palatino Linotype" w:cs="Arial"/>
          <w:b/>
        </w:rPr>
      </w:pPr>
      <w:r w:rsidRPr="00B844C0">
        <w:rPr>
          <w:rFonts w:ascii="Palatino Linotype" w:hAnsi="Palatino Linotype" w:cs="Arial"/>
          <w:b/>
          <w:sz w:val="28"/>
          <w:szCs w:val="28"/>
        </w:rPr>
        <w:t xml:space="preserve">CUARTO. </w:t>
      </w:r>
      <w:r w:rsidRPr="00B844C0">
        <w:rPr>
          <w:rFonts w:ascii="Palatino Linotype" w:eastAsiaTheme="minorEastAsia" w:hAnsi="Palatino Linotype"/>
          <w:b/>
          <w:szCs w:val="17"/>
          <w:lang w:eastAsia="es-ES_tradnl"/>
        </w:rPr>
        <w:t>Notifíquese</w:t>
      </w:r>
      <w:r w:rsidRPr="00B844C0">
        <w:rPr>
          <w:rFonts w:ascii="Palatino Linotype" w:eastAsiaTheme="minorEastAsia" w:hAnsi="Palatino Linotype"/>
          <w:szCs w:val="17"/>
          <w:lang w:eastAsia="es-ES_tradnl"/>
        </w:rPr>
        <w:t xml:space="preserve"> a</w:t>
      </w:r>
      <w:r w:rsidR="00C42C25" w:rsidRPr="00B844C0">
        <w:rPr>
          <w:rFonts w:ascii="Palatino Linotype" w:eastAsiaTheme="minorEastAsia" w:hAnsi="Palatino Linotype"/>
          <w:szCs w:val="17"/>
          <w:lang w:eastAsia="es-ES_tradnl"/>
        </w:rPr>
        <w:t xml:space="preserve"> </w:t>
      </w:r>
      <w:r w:rsidR="00C42C25" w:rsidRPr="00B844C0">
        <w:rPr>
          <w:rFonts w:ascii="Palatino Linotype" w:eastAsiaTheme="minorEastAsia" w:hAnsi="Palatino Linotype"/>
          <w:b/>
          <w:szCs w:val="17"/>
          <w:lang w:eastAsia="es-ES_tradnl"/>
        </w:rPr>
        <w:t>LA</w:t>
      </w:r>
      <w:r w:rsidRPr="00B844C0">
        <w:rPr>
          <w:rFonts w:ascii="Palatino Linotype" w:eastAsiaTheme="minorEastAsia" w:hAnsi="Palatino Linotype"/>
          <w:szCs w:val="17"/>
          <w:lang w:eastAsia="es-ES_tradnl"/>
        </w:rPr>
        <w:t xml:space="preserve"> </w:t>
      </w:r>
      <w:r w:rsidRPr="00B844C0">
        <w:rPr>
          <w:rFonts w:ascii="Palatino Linotype" w:eastAsiaTheme="minorEastAsia" w:hAnsi="Palatino Linotype"/>
          <w:b/>
          <w:szCs w:val="17"/>
          <w:lang w:eastAsia="es-ES_tradnl"/>
        </w:rPr>
        <w:t>RECURRENTE</w:t>
      </w:r>
      <w:r w:rsidRPr="00B844C0">
        <w:rPr>
          <w:rFonts w:ascii="Palatino Linotype" w:eastAsiaTheme="minorEastAsia" w:hAnsi="Palatino Linotype"/>
          <w:szCs w:val="17"/>
          <w:lang w:eastAsia="es-ES_tradnl"/>
        </w:rPr>
        <w:t xml:space="preserve"> la presente resolución </w:t>
      </w:r>
      <w:r w:rsidRPr="00B844C0">
        <w:rPr>
          <w:rFonts w:ascii="Palatino Linotype" w:eastAsiaTheme="minorEastAsia" w:hAnsi="Palatino Linotype"/>
          <w:b/>
          <w:szCs w:val="17"/>
          <w:lang w:eastAsia="es-ES_tradnl"/>
        </w:rPr>
        <w:t>vía SAIMEX</w:t>
      </w:r>
      <w:r w:rsidRPr="00B844C0">
        <w:rPr>
          <w:rFonts w:ascii="Palatino Linotype" w:eastAsiaTheme="minorEastAsia" w:hAnsi="Palatino Linotype"/>
          <w:szCs w:val="17"/>
          <w:lang w:eastAsia="es-ES_tradnl"/>
        </w:rPr>
        <w:t>.</w:t>
      </w:r>
    </w:p>
    <w:p w:rsidR="00173100" w:rsidRPr="00B844C0" w:rsidRDefault="00173100" w:rsidP="00D35702">
      <w:pPr>
        <w:widowControl w:val="0"/>
        <w:autoSpaceDE w:val="0"/>
        <w:autoSpaceDN w:val="0"/>
        <w:adjustRightInd w:val="0"/>
        <w:spacing w:line="360" w:lineRule="auto"/>
        <w:jc w:val="both"/>
        <w:rPr>
          <w:rFonts w:ascii="Palatino Linotype" w:hAnsi="Palatino Linotype" w:cs="Arial"/>
          <w:b/>
          <w:sz w:val="14"/>
          <w:szCs w:val="28"/>
        </w:rPr>
      </w:pPr>
    </w:p>
    <w:p w:rsidR="00173100" w:rsidRPr="00B844C0" w:rsidRDefault="00173100" w:rsidP="00D35702">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B844C0">
        <w:rPr>
          <w:rFonts w:ascii="Palatino Linotype" w:hAnsi="Palatino Linotype" w:cs="Arial"/>
          <w:b/>
          <w:sz w:val="28"/>
          <w:szCs w:val="28"/>
        </w:rPr>
        <w:t xml:space="preserve">QUINTO. </w:t>
      </w:r>
      <w:r w:rsidRPr="00B844C0">
        <w:rPr>
          <w:rFonts w:ascii="Palatino Linotype" w:eastAsiaTheme="minorEastAsia" w:hAnsi="Palatino Linotype"/>
          <w:b/>
          <w:szCs w:val="17"/>
          <w:lang w:eastAsia="es-ES_tradnl"/>
        </w:rPr>
        <w:t>Hágase del conocimiento</w:t>
      </w:r>
      <w:r w:rsidRPr="00B844C0">
        <w:rPr>
          <w:rFonts w:ascii="Palatino Linotype" w:eastAsiaTheme="minorEastAsia" w:hAnsi="Palatino Linotype"/>
          <w:szCs w:val="17"/>
          <w:lang w:eastAsia="es-ES_tradnl"/>
        </w:rPr>
        <w:t xml:space="preserve"> de</w:t>
      </w:r>
      <w:r w:rsidR="00472FA5" w:rsidRPr="00B844C0">
        <w:rPr>
          <w:rFonts w:ascii="Palatino Linotype" w:eastAsiaTheme="minorEastAsia" w:hAnsi="Palatino Linotype"/>
          <w:szCs w:val="17"/>
          <w:lang w:eastAsia="es-ES_tradnl"/>
        </w:rPr>
        <w:t xml:space="preserve"> </w:t>
      </w:r>
      <w:r w:rsidR="00472FA5" w:rsidRPr="00B844C0">
        <w:rPr>
          <w:rFonts w:ascii="Palatino Linotype" w:eastAsiaTheme="minorEastAsia" w:hAnsi="Palatino Linotype"/>
          <w:b/>
          <w:szCs w:val="17"/>
          <w:lang w:eastAsia="es-ES_tradnl"/>
        </w:rPr>
        <w:t>LA</w:t>
      </w:r>
      <w:r w:rsidRPr="00B844C0">
        <w:rPr>
          <w:rFonts w:ascii="Palatino Linotype" w:eastAsiaTheme="minorEastAsia" w:hAnsi="Palatino Linotype"/>
          <w:szCs w:val="17"/>
          <w:lang w:eastAsia="es-ES_tradnl"/>
        </w:rPr>
        <w:t xml:space="preserve"> </w:t>
      </w:r>
      <w:r w:rsidRPr="00B844C0">
        <w:rPr>
          <w:rFonts w:ascii="Palatino Linotype" w:eastAsiaTheme="minorEastAsia" w:hAnsi="Palatino Linotype"/>
          <w:b/>
          <w:szCs w:val="17"/>
          <w:lang w:eastAsia="es-ES_tradnl"/>
        </w:rPr>
        <w:t>RECURRENTE</w:t>
      </w:r>
      <w:r w:rsidRPr="00B844C0">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173100" w:rsidRPr="00B844C0" w:rsidRDefault="00173100" w:rsidP="00D35702">
      <w:pPr>
        <w:widowControl w:val="0"/>
        <w:autoSpaceDE w:val="0"/>
        <w:autoSpaceDN w:val="0"/>
        <w:adjustRightInd w:val="0"/>
        <w:spacing w:line="360" w:lineRule="auto"/>
        <w:jc w:val="both"/>
        <w:rPr>
          <w:rFonts w:ascii="Palatino Linotype" w:hAnsi="Palatino Linotype" w:cs="Arial"/>
          <w:b/>
          <w:sz w:val="28"/>
          <w:szCs w:val="28"/>
        </w:rPr>
      </w:pPr>
    </w:p>
    <w:p w:rsidR="000D6EAC" w:rsidRPr="00B844C0" w:rsidRDefault="000D6EAC" w:rsidP="000D6EAC">
      <w:pPr>
        <w:spacing w:line="360" w:lineRule="auto"/>
        <w:jc w:val="both"/>
        <w:rPr>
          <w:rFonts w:ascii="Palatino Linotype" w:hAnsi="Palatino Linotype"/>
          <w:lang w:eastAsia="es-ES_tradnl"/>
        </w:rPr>
      </w:pPr>
      <w:r w:rsidRPr="00B844C0">
        <w:rPr>
          <w:rFonts w:ascii="Palatino Linotype" w:hAnsi="Palatino Linotype" w:cs="Arial"/>
          <w:b/>
          <w:bCs/>
          <w:sz w:val="28"/>
          <w:lang w:eastAsia="es-MX"/>
        </w:rPr>
        <w:lastRenderedPageBreak/>
        <w:t>SEXTO</w:t>
      </w:r>
      <w:r w:rsidRPr="00B844C0">
        <w:rPr>
          <w:rFonts w:ascii="Palatino Linotype" w:hAnsi="Palatino Linotype"/>
          <w:b/>
          <w:sz w:val="28"/>
          <w:szCs w:val="25"/>
        </w:rPr>
        <w:t xml:space="preserve">. </w:t>
      </w:r>
      <w:r w:rsidRPr="00B844C0">
        <w:rPr>
          <w:rFonts w:ascii="Palatino Linotype" w:hAnsi="Palatino Linotype"/>
          <w:b/>
        </w:rPr>
        <w:t>Gírese</w:t>
      </w:r>
      <w:r w:rsidRPr="00B844C0">
        <w:rPr>
          <w:rFonts w:ascii="Palatino Linotype" w:hAnsi="Palatino Linotype"/>
        </w:rPr>
        <w:t xml:space="preserve"> </w:t>
      </w:r>
      <w:r w:rsidRPr="00B844C0">
        <w:rPr>
          <w:rFonts w:ascii="Palatino Linotype" w:hAnsi="Palatino Linotype"/>
          <w:lang w:eastAsia="es-ES_tradnl"/>
        </w:rPr>
        <w:t xml:space="preserve">oficio al Titular de la Contraloría Interna y Órgano de Control y Vigilancia de este </w:t>
      </w:r>
      <w:r w:rsidRPr="00B844C0">
        <w:rPr>
          <w:rFonts w:ascii="Palatino Linotype" w:hAnsi="Palatino Linotype" w:cs="Arial"/>
          <w:lang w:val="es-MX"/>
        </w:rPr>
        <w:t>Instituto</w:t>
      </w:r>
      <w:r w:rsidRPr="00B844C0">
        <w:rPr>
          <w:rFonts w:ascii="Palatino Linotype" w:hAnsi="Palatino Linotype"/>
          <w:lang w:eastAsia="es-ES_tradnl"/>
        </w:rPr>
        <w:t xml:space="preserve">, de conformidad con el artículo 190 de la Ley de Transparencia y </w:t>
      </w:r>
      <w:r w:rsidRPr="00B844C0">
        <w:rPr>
          <w:rFonts w:ascii="Palatino Linotype" w:hAnsi="Palatino Linotype"/>
          <w:shd w:val="clear" w:color="auto" w:fill="FFFFFF"/>
        </w:rPr>
        <w:t>Acceso</w:t>
      </w:r>
      <w:r w:rsidRPr="00B844C0">
        <w:rPr>
          <w:rFonts w:ascii="Palatino Linotype" w:hAnsi="Palatino Linotype"/>
          <w:lang w:eastAsia="es-ES_tradnl"/>
        </w:rPr>
        <w:t xml:space="preserve"> a la Información Pública del Estado de México y Municipios a fin de que determine lo conducente, en términos del Considerando </w:t>
      </w:r>
      <w:r w:rsidR="00263816" w:rsidRPr="00B844C0">
        <w:rPr>
          <w:rFonts w:ascii="Palatino Linotype" w:hAnsi="Palatino Linotype"/>
          <w:b/>
          <w:lang w:eastAsia="es-ES_tradnl"/>
        </w:rPr>
        <w:t>SEXTO</w:t>
      </w:r>
      <w:r w:rsidRPr="00B844C0">
        <w:rPr>
          <w:rFonts w:ascii="Palatino Linotype" w:hAnsi="Palatino Linotype"/>
          <w:lang w:eastAsia="es-ES_tradnl"/>
        </w:rPr>
        <w:t xml:space="preserve"> de la presente resolución.</w:t>
      </w:r>
    </w:p>
    <w:p w:rsidR="004D02B2" w:rsidRDefault="004D02B2" w:rsidP="004D02B2">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CON AUSENCIA JUSTIFICADA; JAVIER MARTÍNEZ CRUZ Y LUIS GUSTAVO PARRA NORIEGA; EN LA DÉCIMA CUARTA SESIÓN ORDINARIA CELEBRADA EL DIEZ DE ABRIL DE DOS MIL DIECINUEVE, ANTE EL SECRETARIO TÉCNICO DEL PLENO, </w:t>
      </w:r>
      <w:r>
        <w:rPr>
          <w:rFonts w:ascii="Palatino Linotype" w:hAnsi="Palatino Linotype"/>
          <w:lang w:val="es-ES_tradnl"/>
        </w:rPr>
        <w:t>ALEXIS TAPIA RAMÍREZ</w:t>
      </w:r>
      <w:r>
        <w:rPr>
          <w:rFonts w:ascii="Palatino Linotype" w:hAnsi="Palatino Linotype" w:cs="Arial"/>
        </w:rPr>
        <w:t>.</w:t>
      </w:r>
    </w:p>
    <w:tbl>
      <w:tblPr>
        <w:tblW w:w="0" w:type="dxa"/>
        <w:jc w:val="center"/>
        <w:tblLayout w:type="fixed"/>
        <w:tblLook w:val="04A0" w:firstRow="1" w:lastRow="0" w:firstColumn="1" w:lastColumn="0" w:noHBand="0" w:noVBand="1"/>
      </w:tblPr>
      <w:tblGrid>
        <w:gridCol w:w="5184"/>
        <w:gridCol w:w="5184"/>
      </w:tblGrid>
      <w:tr w:rsidR="004D02B2" w:rsidTr="004D02B2">
        <w:trPr>
          <w:jc w:val="center"/>
        </w:trPr>
        <w:tc>
          <w:tcPr>
            <w:tcW w:w="10368" w:type="dxa"/>
            <w:gridSpan w:val="2"/>
          </w:tcPr>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r>
              <w:rPr>
                <w:rFonts w:ascii="Palatino Linotype" w:hAnsi="Palatino Linotype" w:cs="Arial"/>
                <w:b/>
                <w:lang w:val="es-ES_tradnl"/>
              </w:rPr>
              <w:t>Zulema Martínez Sánchez</w:t>
            </w:r>
          </w:p>
          <w:p w:rsidR="004D02B2" w:rsidRDefault="004D02B2">
            <w:pPr>
              <w:spacing w:line="256" w:lineRule="auto"/>
              <w:jc w:val="center"/>
              <w:rPr>
                <w:rFonts w:ascii="Palatino Linotype" w:hAnsi="Palatino Linotype" w:cs="Arial"/>
                <w:b/>
                <w:lang w:val="es-ES_tradnl"/>
              </w:rPr>
            </w:pPr>
            <w:r>
              <w:rPr>
                <w:rFonts w:ascii="Palatino Linotype" w:hAnsi="Palatino Linotype" w:cs="Arial"/>
                <w:lang w:val="es-ES_tradnl"/>
              </w:rPr>
              <w:t>Comisionada Presidenta</w:t>
            </w:r>
          </w:p>
          <w:p w:rsidR="004D02B2" w:rsidRDefault="004D02B2">
            <w:pPr>
              <w:spacing w:line="256" w:lineRule="auto"/>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4D02B2" w:rsidTr="004D02B2">
        <w:trPr>
          <w:jc w:val="center"/>
        </w:trPr>
        <w:tc>
          <w:tcPr>
            <w:tcW w:w="5184" w:type="dxa"/>
          </w:tcPr>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r>
              <w:rPr>
                <w:rFonts w:ascii="Palatino Linotype" w:hAnsi="Palatino Linotype" w:cs="Arial"/>
                <w:b/>
                <w:lang w:val="es-ES_tradnl"/>
              </w:rPr>
              <w:t>Eva Abaid Yapur</w:t>
            </w:r>
          </w:p>
          <w:p w:rsidR="004D02B2" w:rsidRDefault="004D02B2">
            <w:pPr>
              <w:spacing w:line="256" w:lineRule="auto"/>
              <w:jc w:val="center"/>
              <w:rPr>
                <w:rFonts w:ascii="Palatino Linotype" w:hAnsi="Palatino Linotype" w:cs="Arial"/>
                <w:lang w:val="es-ES_tradnl"/>
              </w:rPr>
            </w:pPr>
            <w:r>
              <w:rPr>
                <w:rFonts w:ascii="Palatino Linotype" w:hAnsi="Palatino Linotype" w:cs="Arial"/>
                <w:lang w:val="es-ES_tradnl"/>
              </w:rPr>
              <w:t>Comisionada</w:t>
            </w:r>
          </w:p>
          <w:p w:rsidR="004D02B2" w:rsidRDefault="004D02B2">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r>
              <w:rPr>
                <w:rFonts w:ascii="Palatino Linotype" w:hAnsi="Palatino Linotype" w:cs="Arial"/>
                <w:b/>
                <w:lang w:val="es-ES_tradnl"/>
              </w:rPr>
              <w:t>Ausencia Justificada</w:t>
            </w:r>
          </w:p>
          <w:p w:rsidR="004D02B2" w:rsidRDefault="004D02B2">
            <w:pPr>
              <w:spacing w:line="256" w:lineRule="auto"/>
              <w:jc w:val="center"/>
              <w:rPr>
                <w:rFonts w:ascii="Palatino Linotype" w:hAnsi="Palatino Linotype" w:cs="Arial"/>
                <w:b/>
                <w:lang w:val="es-ES_tradnl"/>
              </w:rPr>
            </w:pPr>
            <w:r>
              <w:rPr>
                <w:rFonts w:ascii="Palatino Linotype" w:hAnsi="Palatino Linotype" w:cs="Arial"/>
                <w:b/>
                <w:lang w:val="es-ES_tradnl"/>
              </w:rPr>
              <w:t>José Guadalupe Luna Hernández</w:t>
            </w:r>
          </w:p>
          <w:p w:rsidR="004D02B2" w:rsidRDefault="004D02B2">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4D02B2" w:rsidRDefault="004D02B2">
            <w:pPr>
              <w:spacing w:line="256" w:lineRule="auto"/>
              <w:jc w:val="center"/>
              <w:rPr>
                <w:rFonts w:ascii="Palatino Linotype" w:hAnsi="Palatino Linotype" w:cs="Arial"/>
                <w:b/>
                <w:lang w:val="es-ES_tradnl"/>
              </w:rPr>
            </w:pPr>
          </w:p>
        </w:tc>
      </w:tr>
      <w:tr w:rsidR="004D02B2" w:rsidTr="004D02B2">
        <w:trPr>
          <w:jc w:val="center"/>
        </w:trPr>
        <w:tc>
          <w:tcPr>
            <w:tcW w:w="5184" w:type="dxa"/>
          </w:tcPr>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r>
              <w:rPr>
                <w:rFonts w:ascii="Palatino Linotype" w:hAnsi="Palatino Linotype" w:cs="Arial"/>
                <w:b/>
                <w:lang w:val="es-ES_tradnl"/>
              </w:rPr>
              <w:t>Javier Martínez Cruz</w:t>
            </w:r>
          </w:p>
          <w:p w:rsidR="004D02B2" w:rsidRDefault="004D02B2">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4D02B2" w:rsidRDefault="004D02B2">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r>
              <w:rPr>
                <w:rFonts w:ascii="Palatino Linotype" w:hAnsi="Palatino Linotype" w:cs="Arial"/>
                <w:b/>
                <w:lang w:val="es-ES_tradnl"/>
              </w:rPr>
              <w:t>Luis Gustavo Parra Noriega</w:t>
            </w:r>
          </w:p>
          <w:p w:rsidR="004D02B2" w:rsidRDefault="004D02B2">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4D02B2" w:rsidRDefault="004D02B2">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r>
      <w:tr w:rsidR="004D02B2" w:rsidTr="004D02B2">
        <w:trPr>
          <w:jc w:val="center"/>
        </w:trPr>
        <w:tc>
          <w:tcPr>
            <w:tcW w:w="10368" w:type="dxa"/>
            <w:gridSpan w:val="2"/>
          </w:tcPr>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FA4859" w:rsidRDefault="00FA4859">
            <w:pPr>
              <w:spacing w:line="256" w:lineRule="auto"/>
              <w:jc w:val="center"/>
              <w:rPr>
                <w:rFonts w:ascii="Palatino Linotype" w:hAnsi="Palatino Linotype" w:cs="Arial"/>
                <w:b/>
                <w:lang w:val="es-ES_tradnl"/>
              </w:rPr>
            </w:pPr>
          </w:p>
          <w:p w:rsidR="00FA4859" w:rsidRDefault="00FA4859">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p>
          <w:p w:rsidR="004D02B2" w:rsidRDefault="004D02B2">
            <w:pPr>
              <w:spacing w:line="256" w:lineRule="auto"/>
              <w:jc w:val="center"/>
              <w:rPr>
                <w:rFonts w:ascii="Palatino Linotype" w:hAnsi="Palatino Linotype" w:cs="Arial"/>
                <w:b/>
                <w:lang w:val="es-ES_tradnl"/>
              </w:rPr>
            </w:pPr>
            <w:r>
              <w:rPr>
                <w:rFonts w:ascii="Palatino Linotype" w:hAnsi="Palatino Linotype" w:cs="Arial"/>
                <w:b/>
                <w:lang w:val="es-ES_tradnl"/>
              </w:rPr>
              <w:t>Alexis Tapia Ramírez</w:t>
            </w:r>
          </w:p>
          <w:p w:rsidR="004D02B2" w:rsidRDefault="004D02B2">
            <w:pPr>
              <w:spacing w:line="256" w:lineRule="auto"/>
              <w:jc w:val="center"/>
              <w:rPr>
                <w:rFonts w:ascii="Palatino Linotype" w:hAnsi="Palatino Linotype" w:cs="Arial"/>
                <w:lang w:val="es-ES_tradnl"/>
              </w:rPr>
            </w:pPr>
            <w:r>
              <w:rPr>
                <w:rFonts w:ascii="Palatino Linotype" w:hAnsi="Palatino Linotype" w:cs="Arial"/>
                <w:lang w:val="es-ES_tradnl"/>
              </w:rPr>
              <w:t>Secretario Técnico del Pleno</w:t>
            </w:r>
          </w:p>
          <w:p w:rsidR="004D02B2" w:rsidRDefault="004D02B2">
            <w:pPr>
              <w:spacing w:line="256" w:lineRule="auto"/>
              <w:jc w:val="center"/>
              <w:rPr>
                <w:rFonts w:ascii="Palatino Linotype" w:hAnsi="Palatino Linotype" w:cs="Arial"/>
                <w:lang w:val="es-ES_tradnl"/>
              </w:rPr>
            </w:pPr>
            <w:r>
              <w:rPr>
                <w:rFonts w:ascii="Palatino Linotype" w:hAnsi="Palatino Linotype" w:cs="Arial"/>
                <w:b/>
                <w:lang w:val="es-ES_tradnl"/>
              </w:rPr>
              <w:t>(RÚBRICA)</w:t>
            </w:r>
          </w:p>
        </w:tc>
      </w:tr>
    </w:tbl>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FA4859" w:rsidRDefault="00FA4859" w:rsidP="00D35702">
      <w:pPr>
        <w:jc w:val="both"/>
        <w:rPr>
          <w:rFonts w:ascii="Palatino Linotype" w:hAnsi="Palatino Linotype" w:cs="Arial"/>
          <w:sz w:val="20"/>
        </w:rPr>
      </w:pPr>
    </w:p>
    <w:p w:rsidR="00CE516D" w:rsidRPr="00B844C0" w:rsidRDefault="00CE516D" w:rsidP="00D35702">
      <w:pPr>
        <w:jc w:val="both"/>
        <w:rPr>
          <w:rFonts w:ascii="Palatino Linotype" w:hAnsi="Palatino Linotype" w:cs="Arial"/>
          <w:sz w:val="20"/>
        </w:rPr>
      </w:pPr>
      <w:r w:rsidRPr="00B844C0">
        <w:rPr>
          <w:rFonts w:ascii="Palatino Linotype" w:hAnsi="Palatino Linotype" w:cs="Arial"/>
          <w:sz w:val="20"/>
        </w:rPr>
        <w:t xml:space="preserve">Esta hoja corresponde a la resolución </w:t>
      </w:r>
      <w:r w:rsidR="00472FA5" w:rsidRPr="00B844C0">
        <w:rPr>
          <w:rFonts w:ascii="Palatino Linotype" w:hAnsi="Palatino Linotype" w:cs="Arial"/>
          <w:sz w:val="20"/>
        </w:rPr>
        <w:t>diez</w:t>
      </w:r>
      <w:r w:rsidR="00504D92" w:rsidRPr="00B844C0">
        <w:rPr>
          <w:rFonts w:ascii="Palatino Linotype" w:hAnsi="Palatino Linotype" w:cs="Arial"/>
          <w:sz w:val="20"/>
        </w:rPr>
        <w:t xml:space="preserve"> de </w:t>
      </w:r>
      <w:r w:rsidR="00472FA5" w:rsidRPr="00B844C0">
        <w:rPr>
          <w:rFonts w:ascii="Palatino Linotype" w:hAnsi="Palatino Linotype" w:cs="Arial"/>
          <w:sz w:val="20"/>
        </w:rPr>
        <w:t>abril d</w:t>
      </w:r>
      <w:r w:rsidR="00504D92" w:rsidRPr="00B844C0">
        <w:rPr>
          <w:rFonts w:ascii="Palatino Linotype" w:hAnsi="Palatino Linotype" w:cs="Arial"/>
          <w:sz w:val="20"/>
        </w:rPr>
        <w:t xml:space="preserve">e </w:t>
      </w:r>
      <w:r w:rsidRPr="00B844C0">
        <w:rPr>
          <w:rFonts w:ascii="Palatino Linotype" w:hAnsi="Palatino Linotype" w:cs="Arial"/>
          <w:sz w:val="20"/>
        </w:rPr>
        <w:t>dos mil dieci</w:t>
      </w:r>
      <w:r w:rsidR="00504D92" w:rsidRPr="00B844C0">
        <w:rPr>
          <w:rFonts w:ascii="Palatino Linotype" w:hAnsi="Palatino Linotype" w:cs="Arial"/>
          <w:sz w:val="20"/>
        </w:rPr>
        <w:t>nueve</w:t>
      </w:r>
      <w:r w:rsidRPr="00B844C0">
        <w:rPr>
          <w:rFonts w:ascii="Palatino Linotype" w:hAnsi="Palatino Linotype" w:cs="Arial"/>
          <w:sz w:val="20"/>
        </w:rPr>
        <w:t xml:space="preserve">, emitida en </w:t>
      </w:r>
      <w:r w:rsidR="00A8601F" w:rsidRPr="00B844C0">
        <w:rPr>
          <w:rFonts w:ascii="Palatino Linotype" w:hAnsi="Palatino Linotype" w:cs="Arial"/>
          <w:sz w:val="20"/>
        </w:rPr>
        <w:t>los</w:t>
      </w:r>
      <w:r w:rsidRPr="00B844C0">
        <w:rPr>
          <w:rFonts w:ascii="Palatino Linotype" w:hAnsi="Palatino Linotype" w:cs="Arial"/>
          <w:sz w:val="20"/>
        </w:rPr>
        <w:t xml:space="preserve"> recurso</w:t>
      </w:r>
      <w:r w:rsidR="00A8601F" w:rsidRPr="00B844C0">
        <w:rPr>
          <w:rFonts w:ascii="Palatino Linotype" w:hAnsi="Palatino Linotype" w:cs="Arial"/>
          <w:sz w:val="20"/>
        </w:rPr>
        <w:t>s</w:t>
      </w:r>
      <w:r w:rsidRPr="00B844C0">
        <w:rPr>
          <w:rFonts w:ascii="Palatino Linotype" w:hAnsi="Palatino Linotype" w:cs="Arial"/>
          <w:sz w:val="20"/>
        </w:rPr>
        <w:t xml:space="preserve"> de revisión número</w:t>
      </w:r>
      <w:r w:rsidR="00A8601F" w:rsidRPr="00B844C0">
        <w:rPr>
          <w:rFonts w:ascii="Palatino Linotype" w:hAnsi="Palatino Linotype" w:cs="Arial"/>
          <w:sz w:val="20"/>
        </w:rPr>
        <w:t>s</w:t>
      </w:r>
      <w:r w:rsidRPr="00B844C0">
        <w:rPr>
          <w:rFonts w:ascii="Palatino Linotype" w:hAnsi="Palatino Linotype" w:cs="Arial"/>
          <w:sz w:val="20"/>
        </w:rPr>
        <w:t xml:space="preserve"> </w:t>
      </w:r>
      <w:r w:rsidR="009B0D9E" w:rsidRPr="00B844C0">
        <w:rPr>
          <w:rFonts w:ascii="Palatino Linotype" w:hAnsi="Palatino Linotype" w:cs="Arial"/>
          <w:sz w:val="20"/>
        </w:rPr>
        <w:t>00587/INFOEM/IP/RR/2019 y 00589/INFOEM/IP/RR/2019 acumulados</w:t>
      </w:r>
      <w:r w:rsidRPr="00B844C0">
        <w:rPr>
          <w:rFonts w:ascii="Palatino Linotype" w:hAnsi="Palatino Linotype" w:cs="Arial"/>
          <w:sz w:val="20"/>
        </w:rPr>
        <w:t>.</w:t>
      </w:r>
    </w:p>
    <w:p w:rsidR="004A47B1" w:rsidRPr="00B844C0" w:rsidRDefault="009317FE" w:rsidP="00D35702">
      <w:pPr>
        <w:jc w:val="both"/>
        <w:rPr>
          <w:rFonts w:ascii="Palatino Linotype" w:hAnsi="Palatino Linotype" w:cs="Arial"/>
          <w:sz w:val="20"/>
        </w:rPr>
      </w:pPr>
      <w:r w:rsidRPr="00B844C0">
        <w:rPr>
          <w:rFonts w:ascii="Palatino Linotype" w:hAnsi="Palatino Linotype" w:cs="Arial"/>
          <w:sz w:val="20"/>
        </w:rPr>
        <w:t>ATU</w:t>
      </w:r>
      <w:r w:rsidR="00CE516D" w:rsidRPr="00B844C0">
        <w:rPr>
          <w:rFonts w:ascii="Palatino Linotype" w:hAnsi="Palatino Linotype" w:cs="Arial"/>
          <w:sz w:val="20"/>
        </w:rPr>
        <w:t>/RPG</w:t>
      </w:r>
    </w:p>
    <w:sectPr w:rsidR="004A47B1" w:rsidRPr="00B844C0" w:rsidSect="00E417E5">
      <w:headerReference w:type="default" r:id="rId26"/>
      <w:footerReference w:type="default" r:id="rId27"/>
      <w:headerReference w:type="first" r:id="rId28"/>
      <w:footerReference w:type="first" r:id="rId2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5B7" w:rsidRDefault="003E65B7" w:rsidP="00C80F8C">
      <w:r>
        <w:separator/>
      </w:r>
    </w:p>
  </w:endnote>
  <w:endnote w:type="continuationSeparator" w:id="0">
    <w:p w:rsidR="003E65B7" w:rsidRDefault="003E65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C32" w:rsidRPr="00F12350" w:rsidRDefault="00351C32"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859CF">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859CF">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351C32" w:rsidRDefault="00351C3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C32" w:rsidRPr="00F12350" w:rsidRDefault="00351C3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859C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859CF">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351C32" w:rsidRDefault="00351C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5B7" w:rsidRDefault="003E65B7" w:rsidP="00C80F8C">
      <w:r>
        <w:separator/>
      </w:r>
    </w:p>
  </w:footnote>
  <w:footnote w:type="continuationSeparator" w:id="0">
    <w:p w:rsidR="003E65B7" w:rsidRDefault="003E65B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C32" w:rsidRDefault="00351C32" w:rsidP="006F30F8">
    <w:pPr>
      <w:pStyle w:val="Encabezado"/>
      <w:tabs>
        <w:tab w:val="clear" w:pos="4252"/>
        <w:tab w:val="clear" w:pos="8504"/>
        <w:tab w:val="left" w:pos="2326"/>
      </w:tabs>
    </w:pPr>
    <w:r>
      <w:t xml:space="preserve">                                                                   </w:t>
    </w:r>
  </w:p>
  <w:tbl>
    <w:tblPr>
      <w:tblW w:w="5954" w:type="dxa"/>
      <w:tblInd w:w="3402" w:type="dxa"/>
      <w:tblLayout w:type="fixed"/>
      <w:tblLook w:val="04A0" w:firstRow="1" w:lastRow="0" w:firstColumn="1" w:lastColumn="0" w:noHBand="0" w:noVBand="1"/>
    </w:tblPr>
    <w:tblGrid>
      <w:gridCol w:w="2552"/>
      <w:gridCol w:w="3402"/>
    </w:tblGrid>
    <w:tr w:rsidR="00351C32" w:rsidRPr="005A5E02" w:rsidTr="009C6887">
      <w:tc>
        <w:tcPr>
          <w:tcW w:w="2552" w:type="dxa"/>
          <w:shd w:val="clear" w:color="auto" w:fill="auto"/>
          <w:vAlign w:val="center"/>
        </w:tcPr>
        <w:p w:rsidR="00351C32" w:rsidRPr="005A5E02" w:rsidRDefault="00351C32"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rsidR="00351C32" w:rsidRPr="005A5E02" w:rsidRDefault="00351C32" w:rsidP="00711ADA">
          <w:pPr>
            <w:rPr>
              <w:rFonts w:ascii="Palatino Linotype" w:hAnsi="Palatino Linotype"/>
              <w:b/>
              <w:sz w:val="22"/>
              <w:szCs w:val="22"/>
              <w:lang w:val="es-ES_tradnl"/>
            </w:rPr>
          </w:pPr>
          <w:r>
            <w:rPr>
              <w:rFonts w:ascii="Palatino Linotype" w:hAnsi="Palatino Linotype"/>
              <w:b/>
              <w:sz w:val="22"/>
              <w:szCs w:val="22"/>
              <w:lang w:val="es-ES_tradnl"/>
            </w:rPr>
            <w:t>00587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r w:rsidRPr="005840FC">
            <w:rPr>
              <w:rFonts w:ascii="Palatino Linotype" w:hAnsi="Palatino Linotype"/>
              <w:b/>
              <w:sz w:val="22"/>
              <w:szCs w:val="22"/>
              <w:lang w:val="es-ES_tradnl"/>
            </w:rPr>
            <w:t>y</w:t>
          </w:r>
          <w:r w:rsidRPr="00E75365">
            <w:rPr>
              <w:rFonts w:ascii="Palatino Linotype" w:hAnsi="Palatino Linotype"/>
              <w:sz w:val="22"/>
              <w:szCs w:val="22"/>
              <w:lang w:val="es-ES_tradnl"/>
            </w:rPr>
            <w:t xml:space="preserve"> </w:t>
          </w:r>
          <w:r>
            <w:rPr>
              <w:rFonts w:ascii="Palatino Linotype" w:hAnsi="Palatino Linotype"/>
              <w:b/>
              <w:sz w:val="22"/>
              <w:szCs w:val="22"/>
              <w:lang w:val="es-ES_tradnl"/>
            </w:rPr>
            <w:t>00589</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acumulados</w:t>
          </w:r>
        </w:p>
      </w:tc>
    </w:tr>
    <w:tr w:rsidR="00351C32" w:rsidRPr="005A5E02" w:rsidTr="009C6887">
      <w:trPr>
        <w:trHeight w:val="228"/>
      </w:trPr>
      <w:tc>
        <w:tcPr>
          <w:tcW w:w="2552" w:type="dxa"/>
          <w:shd w:val="clear" w:color="auto" w:fill="auto"/>
          <w:vAlign w:val="center"/>
        </w:tcPr>
        <w:p w:rsidR="00351C32" w:rsidRPr="005A5E02" w:rsidRDefault="00351C32"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2" w:type="dxa"/>
          <w:shd w:val="clear" w:color="auto" w:fill="auto"/>
          <w:vAlign w:val="center"/>
        </w:tcPr>
        <w:p w:rsidR="00351C32" w:rsidRPr="00927A01" w:rsidRDefault="00351C32" w:rsidP="008153BE">
          <w:pPr>
            <w:jc w:val="both"/>
            <w:rPr>
              <w:rFonts w:ascii="Palatino Linotype" w:hAnsi="Palatino Linotype"/>
              <w:b/>
              <w:sz w:val="22"/>
              <w:szCs w:val="22"/>
              <w:lang w:val="es-ES_tradnl"/>
            </w:rPr>
          </w:pPr>
          <w:r>
            <w:rPr>
              <w:rFonts w:ascii="Palatino Linotype" w:hAnsi="Palatino Linotype"/>
              <w:b/>
              <w:sz w:val="22"/>
              <w:szCs w:val="22"/>
              <w:lang w:val="es-ES_tradnl"/>
            </w:rPr>
            <w:t>Ayuntamiento de Huixquilucan</w:t>
          </w:r>
        </w:p>
      </w:tc>
    </w:tr>
    <w:tr w:rsidR="00351C32" w:rsidRPr="005A5E02" w:rsidTr="009C6887">
      <w:tc>
        <w:tcPr>
          <w:tcW w:w="2552" w:type="dxa"/>
          <w:shd w:val="clear" w:color="auto" w:fill="auto"/>
          <w:vAlign w:val="center"/>
        </w:tcPr>
        <w:p w:rsidR="00351C32" w:rsidRPr="005A5E02" w:rsidRDefault="00351C32"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402" w:type="dxa"/>
          <w:shd w:val="clear" w:color="auto" w:fill="auto"/>
          <w:vAlign w:val="center"/>
        </w:tcPr>
        <w:p w:rsidR="00351C32" w:rsidRPr="005A5E02" w:rsidRDefault="00351C32"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351C32" w:rsidRDefault="00351C32"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6" w:type="dxa"/>
      <w:tblInd w:w="2977" w:type="dxa"/>
      <w:tblLayout w:type="fixed"/>
      <w:tblLook w:val="04A0" w:firstRow="1" w:lastRow="0" w:firstColumn="1" w:lastColumn="0" w:noHBand="0" w:noVBand="1"/>
    </w:tblPr>
    <w:tblGrid>
      <w:gridCol w:w="2693"/>
      <w:gridCol w:w="3403"/>
    </w:tblGrid>
    <w:tr w:rsidR="00351C32" w:rsidRPr="005A5E02" w:rsidTr="00263816">
      <w:tc>
        <w:tcPr>
          <w:tcW w:w="2693" w:type="dxa"/>
          <w:shd w:val="clear" w:color="auto" w:fill="auto"/>
          <w:vAlign w:val="center"/>
        </w:tcPr>
        <w:p w:rsidR="00351C32" w:rsidRPr="005A5E02" w:rsidRDefault="00351C32"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3" w:type="dxa"/>
          <w:shd w:val="clear" w:color="auto" w:fill="auto"/>
          <w:vAlign w:val="center"/>
        </w:tcPr>
        <w:p w:rsidR="00351C32" w:rsidRPr="005A5E02" w:rsidRDefault="00351C32" w:rsidP="00977B6B">
          <w:pPr>
            <w:rPr>
              <w:rFonts w:ascii="Palatino Linotype" w:hAnsi="Palatino Linotype"/>
              <w:b/>
              <w:sz w:val="22"/>
              <w:szCs w:val="22"/>
              <w:lang w:val="es-ES_tradnl"/>
            </w:rPr>
          </w:pPr>
          <w:r>
            <w:rPr>
              <w:rFonts w:ascii="Palatino Linotype" w:hAnsi="Palatino Linotype"/>
              <w:b/>
              <w:sz w:val="22"/>
              <w:szCs w:val="22"/>
              <w:lang w:val="es-ES_tradnl"/>
            </w:rPr>
            <w:t>00587</w:t>
          </w:r>
          <w:r w:rsidRPr="005A5E02">
            <w:rPr>
              <w:rFonts w:ascii="Palatino Linotype" w:hAnsi="Palatino Linotype"/>
              <w:b/>
              <w:sz w:val="22"/>
              <w:szCs w:val="22"/>
              <w:lang w:val="es-ES_tradnl"/>
            </w:rPr>
            <w:t>/INFOEM/IP/RR/</w:t>
          </w:r>
          <w:r w:rsidRPr="005840FC">
            <w:rPr>
              <w:rFonts w:ascii="Palatino Linotype" w:hAnsi="Palatino Linotype"/>
              <w:b/>
              <w:sz w:val="22"/>
              <w:szCs w:val="22"/>
              <w:lang w:val="es-ES_tradnl"/>
            </w:rPr>
            <w:t>2019 y</w:t>
          </w:r>
          <w:r w:rsidRPr="00E75365">
            <w:rPr>
              <w:rFonts w:ascii="Palatino Linotype" w:hAnsi="Palatino Linotype"/>
              <w:sz w:val="22"/>
              <w:szCs w:val="22"/>
              <w:lang w:val="es-ES_tradnl"/>
            </w:rPr>
            <w:t xml:space="preserve"> </w:t>
          </w:r>
          <w:r>
            <w:rPr>
              <w:rFonts w:ascii="Palatino Linotype" w:hAnsi="Palatino Linotype"/>
              <w:b/>
              <w:sz w:val="22"/>
              <w:szCs w:val="22"/>
              <w:lang w:val="es-ES_tradnl"/>
            </w:rPr>
            <w:t>00589</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acumulados</w:t>
          </w:r>
        </w:p>
      </w:tc>
    </w:tr>
    <w:tr w:rsidR="00351C32" w:rsidRPr="005A5E02" w:rsidTr="00263816">
      <w:tc>
        <w:tcPr>
          <w:tcW w:w="2693" w:type="dxa"/>
          <w:shd w:val="clear" w:color="auto" w:fill="auto"/>
          <w:vAlign w:val="center"/>
        </w:tcPr>
        <w:p w:rsidR="00351C32" w:rsidRPr="005A5E02" w:rsidRDefault="00351C32"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3" w:type="dxa"/>
          <w:shd w:val="clear" w:color="auto" w:fill="auto"/>
          <w:vAlign w:val="center"/>
        </w:tcPr>
        <w:p w:rsidR="00351C32" w:rsidRPr="00927A01" w:rsidRDefault="002F39F0" w:rsidP="002F39F0">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351C32">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351C32">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351C32">
            <w:rPr>
              <w:rFonts w:ascii="Palatino Linotype" w:hAnsi="Palatino Linotype"/>
              <w:b/>
              <w:sz w:val="22"/>
              <w:szCs w:val="22"/>
              <w:lang w:val="es-ES_tradnl"/>
            </w:rPr>
            <w:t xml:space="preserve"> </w:t>
          </w:r>
        </w:p>
      </w:tc>
    </w:tr>
    <w:tr w:rsidR="00351C32" w:rsidRPr="005A5E02" w:rsidTr="00263816">
      <w:trPr>
        <w:trHeight w:val="228"/>
      </w:trPr>
      <w:tc>
        <w:tcPr>
          <w:tcW w:w="2693" w:type="dxa"/>
          <w:shd w:val="clear" w:color="auto" w:fill="auto"/>
          <w:vAlign w:val="center"/>
        </w:tcPr>
        <w:p w:rsidR="00351C32" w:rsidRPr="005A5E02" w:rsidRDefault="00351C32" w:rsidP="008153BE">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3" w:type="dxa"/>
          <w:shd w:val="clear" w:color="auto" w:fill="auto"/>
          <w:vAlign w:val="center"/>
        </w:tcPr>
        <w:p w:rsidR="00351C32" w:rsidRPr="00927A01" w:rsidRDefault="00351C32" w:rsidP="00977B6B">
          <w:pPr>
            <w:ind w:right="-108"/>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Huixquilucan </w:t>
          </w:r>
        </w:p>
      </w:tc>
    </w:tr>
    <w:tr w:rsidR="00351C32" w:rsidRPr="005A5E02" w:rsidTr="00263816">
      <w:tc>
        <w:tcPr>
          <w:tcW w:w="2693" w:type="dxa"/>
          <w:shd w:val="clear" w:color="auto" w:fill="auto"/>
          <w:vAlign w:val="center"/>
        </w:tcPr>
        <w:p w:rsidR="00351C32" w:rsidRPr="005A5E02" w:rsidRDefault="00351C32"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403" w:type="dxa"/>
          <w:shd w:val="clear" w:color="auto" w:fill="auto"/>
          <w:vAlign w:val="center"/>
        </w:tcPr>
        <w:p w:rsidR="00351C32" w:rsidRPr="005A5E02" w:rsidRDefault="00351C32"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351C32" w:rsidRDefault="00351C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238F5314"/>
    <w:multiLevelType w:val="hybridMultilevel"/>
    <w:tmpl w:val="FCAAB7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137BB5"/>
    <w:multiLevelType w:val="hybridMultilevel"/>
    <w:tmpl w:val="03D420FE"/>
    <w:lvl w:ilvl="0" w:tplc="B426A7D4">
      <w:start w:val="1"/>
      <w:numFmt w:val="decimal"/>
      <w:pStyle w:val="Listaconvietas2"/>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nsid w:val="36C909ED"/>
    <w:multiLevelType w:val="hybridMultilevel"/>
    <w:tmpl w:val="DAEAD4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375208"/>
    <w:multiLevelType w:val="hybridMultilevel"/>
    <w:tmpl w:val="879CF1A8"/>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nsid w:val="4F744E16"/>
    <w:multiLevelType w:val="hybridMultilevel"/>
    <w:tmpl w:val="DF50BF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FEA19FA"/>
    <w:multiLevelType w:val="hybridMultilevel"/>
    <w:tmpl w:val="7940F7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5D06FD"/>
    <w:multiLevelType w:val="hybridMultilevel"/>
    <w:tmpl w:val="944825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5B1C1DB3"/>
    <w:multiLevelType w:val="hybridMultilevel"/>
    <w:tmpl w:val="0F962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1"/>
  </w:num>
  <w:num w:numId="5">
    <w:abstractNumId w:val="3"/>
  </w:num>
  <w:num w:numId="6">
    <w:abstractNumId w:val="9"/>
  </w:num>
  <w:num w:numId="7">
    <w:abstractNumId w:val="8"/>
  </w:num>
  <w:num w:numId="8">
    <w:abstractNumId w:val="6"/>
  </w:num>
  <w:num w:numId="9">
    <w:abstractNumId w:val="7"/>
  </w:num>
  <w:num w:numId="10">
    <w:abstractNumId w:val="2"/>
  </w:num>
  <w:num w:numId="11">
    <w:abstractNumId w:val="10"/>
  </w:num>
  <w:num w:numId="12">
    <w:abstractNumId w:val="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0BB1"/>
    <w:rsid w:val="00011579"/>
    <w:rsid w:val="00011730"/>
    <w:rsid w:val="000121F1"/>
    <w:rsid w:val="000142E8"/>
    <w:rsid w:val="00015040"/>
    <w:rsid w:val="00015429"/>
    <w:rsid w:val="00015682"/>
    <w:rsid w:val="00017D62"/>
    <w:rsid w:val="00017DEC"/>
    <w:rsid w:val="00021550"/>
    <w:rsid w:val="00021A61"/>
    <w:rsid w:val="00022392"/>
    <w:rsid w:val="0002286D"/>
    <w:rsid w:val="00023F0E"/>
    <w:rsid w:val="0002497A"/>
    <w:rsid w:val="00025317"/>
    <w:rsid w:val="00025F0D"/>
    <w:rsid w:val="00030168"/>
    <w:rsid w:val="000303DA"/>
    <w:rsid w:val="00030488"/>
    <w:rsid w:val="00031C69"/>
    <w:rsid w:val="0003204F"/>
    <w:rsid w:val="00034A1D"/>
    <w:rsid w:val="0003597A"/>
    <w:rsid w:val="0003681E"/>
    <w:rsid w:val="000374D7"/>
    <w:rsid w:val="00037E77"/>
    <w:rsid w:val="0004056B"/>
    <w:rsid w:val="0004257A"/>
    <w:rsid w:val="00042EAD"/>
    <w:rsid w:val="000451C6"/>
    <w:rsid w:val="00045D53"/>
    <w:rsid w:val="00046298"/>
    <w:rsid w:val="000470FE"/>
    <w:rsid w:val="00047E4B"/>
    <w:rsid w:val="00050381"/>
    <w:rsid w:val="0005040C"/>
    <w:rsid w:val="000528B6"/>
    <w:rsid w:val="00052E79"/>
    <w:rsid w:val="000553BF"/>
    <w:rsid w:val="000554B4"/>
    <w:rsid w:val="000572D3"/>
    <w:rsid w:val="00057B34"/>
    <w:rsid w:val="00057F08"/>
    <w:rsid w:val="00057F8F"/>
    <w:rsid w:val="000604A3"/>
    <w:rsid w:val="0006124E"/>
    <w:rsid w:val="000619E2"/>
    <w:rsid w:val="00063DD3"/>
    <w:rsid w:val="000642E3"/>
    <w:rsid w:val="000650FA"/>
    <w:rsid w:val="000675B0"/>
    <w:rsid w:val="00067BB2"/>
    <w:rsid w:val="00071CB3"/>
    <w:rsid w:val="00072197"/>
    <w:rsid w:val="00074E94"/>
    <w:rsid w:val="0007650B"/>
    <w:rsid w:val="00076612"/>
    <w:rsid w:val="000806ED"/>
    <w:rsid w:val="00080AC5"/>
    <w:rsid w:val="00081EA0"/>
    <w:rsid w:val="00081FC7"/>
    <w:rsid w:val="000820D9"/>
    <w:rsid w:val="000821CA"/>
    <w:rsid w:val="00082AFC"/>
    <w:rsid w:val="000839CE"/>
    <w:rsid w:val="0008542A"/>
    <w:rsid w:val="00085610"/>
    <w:rsid w:val="00085D4A"/>
    <w:rsid w:val="00086C1F"/>
    <w:rsid w:val="00086F8B"/>
    <w:rsid w:val="0009112E"/>
    <w:rsid w:val="00091679"/>
    <w:rsid w:val="000936E2"/>
    <w:rsid w:val="0009408F"/>
    <w:rsid w:val="00094BBC"/>
    <w:rsid w:val="00095583"/>
    <w:rsid w:val="000957AA"/>
    <w:rsid w:val="000968FB"/>
    <w:rsid w:val="000A02C3"/>
    <w:rsid w:val="000A141F"/>
    <w:rsid w:val="000A1A5F"/>
    <w:rsid w:val="000A1ABB"/>
    <w:rsid w:val="000A1D24"/>
    <w:rsid w:val="000A5A50"/>
    <w:rsid w:val="000A5ED9"/>
    <w:rsid w:val="000A686C"/>
    <w:rsid w:val="000A6B77"/>
    <w:rsid w:val="000A6C68"/>
    <w:rsid w:val="000A7741"/>
    <w:rsid w:val="000B036B"/>
    <w:rsid w:val="000B0BC0"/>
    <w:rsid w:val="000B1B6E"/>
    <w:rsid w:val="000B2F03"/>
    <w:rsid w:val="000B319C"/>
    <w:rsid w:val="000B34A2"/>
    <w:rsid w:val="000B3FFD"/>
    <w:rsid w:val="000B5F0E"/>
    <w:rsid w:val="000B6AC3"/>
    <w:rsid w:val="000B6B38"/>
    <w:rsid w:val="000B73BF"/>
    <w:rsid w:val="000B7FF8"/>
    <w:rsid w:val="000C2166"/>
    <w:rsid w:val="000C264E"/>
    <w:rsid w:val="000C4453"/>
    <w:rsid w:val="000C44EA"/>
    <w:rsid w:val="000C5145"/>
    <w:rsid w:val="000C5EF0"/>
    <w:rsid w:val="000D06E4"/>
    <w:rsid w:val="000D12E5"/>
    <w:rsid w:val="000D13D0"/>
    <w:rsid w:val="000D2D89"/>
    <w:rsid w:val="000D45A0"/>
    <w:rsid w:val="000D4A93"/>
    <w:rsid w:val="000D4F1A"/>
    <w:rsid w:val="000D6EAC"/>
    <w:rsid w:val="000D6EB3"/>
    <w:rsid w:val="000D6F7E"/>
    <w:rsid w:val="000D73F2"/>
    <w:rsid w:val="000D7AF5"/>
    <w:rsid w:val="000E050B"/>
    <w:rsid w:val="000E21AA"/>
    <w:rsid w:val="000E2FAC"/>
    <w:rsid w:val="000E3018"/>
    <w:rsid w:val="000E34E1"/>
    <w:rsid w:val="000E3DD1"/>
    <w:rsid w:val="000E4151"/>
    <w:rsid w:val="000E4499"/>
    <w:rsid w:val="000E5CB2"/>
    <w:rsid w:val="000E63B2"/>
    <w:rsid w:val="000E6F5D"/>
    <w:rsid w:val="000E7868"/>
    <w:rsid w:val="000F0FF5"/>
    <w:rsid w:val="000F32FD"/>
    <w:rsid w:val="000F3671"/>
    <w:rsid w:val="000F3B3D"/>
    <w:rsid w:val="000F4072"/>
    <w:rsid w:val="000F4142"/>
    <w:rsid w:val="000F4A5F"/>
    <w:rsid w:val="00101B65"/>
    <w:rsid w:val="001024FE"/>
    <w:rsid w:val="00106430"/>
    <w:rsid w:val="001069A2"/>
    <w:rsid w:val="00106F25"/>
    <w:rsid w:val="0010735A"/>
    <w:rsid w:val="00107475"/>
    <w:rsid w:val="001079F2"/>
    <w:rsid w:val="00107A51"/>
    <w:rsid w:val="00107AEE"/>
    <w:rsid w:val="00110B24"/>
    <w:rsid w:val="0011233A"/>
    <w:rsid w:val="0011268E"/>
    <w:rsid w:val="00112F90"/>
    <w:rsid w:val="001144A5"/>
    <w:rsid w:val="0011562B"/>
    <w:rsid w:val="0011725B"/>
    <w:rsid w:val="0011762E"/>
    <w:rsid w:val="00117844"/>
    <w:rsid w:val="00117947"/>
    <w:rsid w:val="001200BC"/>
    <w:rsid w:val="001205E4"/>
    <w:rsid w:val="00120B12"/>
    <w:rsid w:val="001213A0"/>
    <w:rsid w:val="00121B9D"/>
    <w:rsid w:val="00122101"/>
    <w:rsid w:val="00122617"/>
    <w:rsid w:val="00122978"/>
    <w:rsid w:val="00122EC3"/>
    <w:rsid w:val="0012430E"/>
    <w:rsid w:val="00124D28"/>
    <w:rsid w:val="001254C3"/>
    <w:rsid w:val="00126FB5"/>
    <w:rsid w:val="00127157"/>
    <w:rsid w:val="00130266"/>
    <w:rsid w:val="001319AF"/>
    <w:rsid w:val="00131ED7"/>
    <w:rsid w:val="00132A8A"/>
    <w:rsid w:val="00132D1C"/>
    <w:rsid w:val="00132E57"/>
    <w:rsid w:val="0013333E"/>
    <w:rsid w:val="0013381E"/>
    <w:rsid w:val="001338F3"/>
    <w:rsid w:val="00134220"/>
    <w:rsid w:val="00135054"/>
    <w:rsid w:val="00135B44"/>
    <w:rsid w:val="0014029E"/>
    <w:rsid w:val="00140387"/>
    <w:rsid w:val="0014047A"/>
    <w:rsid w:val="001407F4"/>
    <w:rsid w:val="00142628"/>
    <w:rsid w:val="00144BDA"/>
    <w:rsid w:val="00145229"/>
    <w:rsid w:val="001452F8"/>
    <w:rsid w:val="001464EC"/>
    <w:rsid w:val="001469DE"/>
    <w:rsid w:val="001471FF"/>
    <w:rsid w:val="00147FF3"/>
    <w:rsid w:val="00151BA0"/>
    <w:rsid w:val="00152AD8"/>
    <w:rsid w:val="001536B8"/>
    <w:rsid w:val="00154D6F"/>
    <w:rsid w:val="00155111"/>
    <w:rsid w:val="001576FE"/>
    <w:rsid w:val="00157E73"/>
    <w:rsid w:val="0016146B"/>
    <w:rsid w:val="001624D1"/>
    <w:rsid w:val="001630C3"/>
    <w:rsid w:val="00164588"/>
    <w:rsid w:val="00165265"/>
    <w:rsid w:val="001658A0"/>
    <w:rsid w:val="00165A2B"/>
    <w:rsid w:val="00165C15"/>
    <w:rsid w:val="001660DF"/>
    <w:rsid w:val="00166117"/>
    <w:rsid w:val="00167972"/>
    <w:rsid w:val="00167DF4"/>
    <w:rsid w:val="001728B8"/>
    <w:rsid w:val="00173064"/>
    <w:rsid w:val="0017308C"/>
    <w:rsid w:val="001730B8"/>
    <w:rsid w:val="00173100"/>
    <w:rsid w:val="0017384F"/>
    <w:rsid w:val="00174630"/>
    <w:rsid w:val="001773A7"/>
    <w:rsid w:val="00180622"/>
    <w:rsid w:val="001811B7"/>
    <w:rsid w:val="0018133B"/>
    <w:rsid w:val="00181383"/>
    <w:rsid w:val="001814C2"/>
    <w:rsid w:val="00181D33"/>
    <w:rsid w:val="001824E9"/>
    <w:rsid w:val="00184220"/>
    <w:rsid w:val="001843CB"/>
    <w:rsid w:val="00184A07"/>
    <w:rsid w:val="00184CFF"/>
    <w:rsid w:val="0018506C"/>
    <w:rsid w:val="00185967"/>
    <w:rsid w:val="0018624C"/>
    <w:rsid w:val="0019069C"/>
    <w:rsid w:val="00190799"/>
    <w:rsid w:val="00193749"/>
    <w:rsid w:val="00195FA9"/>
    <w:rsid w:val="00196177"/>
    <w:rsid w:val="001A0992"/>
    <w:rsid w:val="001A13AD"/>
    <w:rsid w:val="001A1824"/>
    <w:rsid w:val="001A50EA"/>
    <w:rsid w:val="001A5265"/>
    <w:rsid w:val="001A600E"/>
    <w:rsid w:val="001A6D17"/>
    <w:rsid w:val="001A6F14"/>
    <w:rsid w:val="001B012F"/>
    <w:rsid w:val="001B0139"/>
    <w:rsid w:val="001B16D7"/>
    <w:rsid w:val="001B1F71"/>
    <w:rsid w:val="001B205E"/>
    <w:rsid w:val="001B2F84"/>
    <w:rsid w:val="001B2FB5"/>
    <w:rsid w:val="001B5D20"/>
    <w:rsid w:val="001C0E91"/>
    <w:rsid w:val="001C27D1"/>
    <w:rsid w:val="001C41FF"/>
    <w:rsid w:val="001C42AB"/>
    <w:rsid w:val="001C47DC"/>
    <w:rsid w:val="001C4C72"/>
    <w:rsid w:val="001C5305"/>
    <w:rsid w:val="001C544C"/>
    <w:rsid w:val="001C56A3"/>
    <w:rsid w:val="001C59BF"/>
    <w:rsid w:val="001C5E3D"/>
    <w:rsid w:val="001D0F42"/>
    <w:rsid w:val="001D24A5"/>
    <w:rsid w:val="001D2E00"/>
    <w:rsid w:val="001D611D"/>
    <w:rsid w:val="001D6BCA"/>
    <w:rsid w:val="001D7E67"/>
    <w:rsid w:val="001D7F15"/>
    <w:rsid w:val="001E0CED"/>
    <w:rsid w:val="001E17AE"/>
    <w:rsid w:val="001E2837"/>
    <w:rsid w:val="001E2D79"/>
    <w:rsid w:val="001E4271"/>
    <w:rsid w:val="001E4731"/>
    <w:rsid w:val="001E60A0"/>
    <w:rsid w:val="001E7907"/>
    <w:rsid w:val="001F0111"/>
    <w:rsid w:val="001F0D06"/>
    <w:rsid w:val="001F230E"/>
    <w:rsid w:val="001F2538"/>
    <w:rsid w:val="001F2565"/>
    <w:rsid w:val="001F3588"/>
    <w:rsid w:val="001F419B"/>
    <w:rsid w:val="001F6176"/>
    <w:rsid w:val="001F6AA4"/>
    <w:rsid w:val="001F6EFA"/>
    <w:rsid w:val="001F6F78"/>
    <w:rsid w:val="002014B8"/>
    <w:rsid w:val="0020362C"/>
    <w:rsid w:val="00203BBA"/>
    <w:rsid w:val="00205FC0"/>
    <w:rsid w:val="00206351"/>
    <w:rsid w:val="00206DF7"/>
    <w:rsid w:val="00211553"/>
    <w:rsid w:val="00211EF7"/>
    <w:rsid w:val="00212EE3"/>
    <w:rsid w:val="002138D9"/>
    <w:rsid w:val="00214FBD"/>
    <w:rsid w:val="00216AB9"/>
    <w:rsid w:val="002171DA"/>
    <w:rsid w:val="002200C9"/>
    <w:rsid w:val="002205DA"/>
    <w:rsid w:val="002208BF"/>
    <w:rsid w:val="0022179B"/>
    <w:rsid w:val="002217A0"/>
    <w:rsid w:val="00222854"/>
    <w:rsid w:val="00224027"/>
    <w:rsid w:val="00224DE7"/>
    <w:rsid w:val="00224E44"/>
    <w:rsid w:val="00224FBF"/>
    <w:rsid w:val="00225381"/>
    <w:rsid w:val="002262E3"/>
    <w:rsid w:val="00226343"/>
    <w:rsid w:val="00226734"/>
    <w:rsid w:val="00226B9C"/>
    <w:rsid w:val="0023123B"/>
    <w:rsid w:val="002314A5"/>
    <w:rsid w:val="0023271C"/>
    <w:rsid w:val="002336C9"/>
    <w:rsid w:val="00233833"/>
    <w:rsid w:val="002374FD"/>
    <w:rsid w:val="00241773"/>
    <w:rsid w:val="00241964"/>
    <w:rsid w:val="00242306"/>
    <w:rsid w:val="002434FE"/>
    <w:rsid w:val="0024350E"/>
    <w:rsid w:val="00243685"/>
    <w:rsid w:val="002438C0"/>
    <w:rsid w:val="00244A1E"/>
    <w:rsid w:val="00247FF9"/>
    <w:rsid w:val="00250117"/>
    <w:rsid w:val="002514C1"/>
    <w:rsid w:val="00251B11"/>
    <w:rsid w:val="00251D0D"/>
    <w:rsid w:val="00251DFA"/>
    <w:rsid w:val="002525F4"/>
    <w:rsid w:val="0025594A"/>
    <w:rsid w:val="00255DEF"/>
    <w:rsid w:val="00257425"/>
    <w:rsid w:val="00257651"/>
    <w:rsid w:val="00260989"/>
    <w:rsid w:val="00263816"/>
    <w:rsid w:val="002638A8"/>
    <w:rsid w:val="00263B17"/>
    <w:rsid w:val="00264B40"/>
    <w:rsid w:val="00265698"/>
    <w:rsid w:val="00267C03"/>
    <w:rsid w:val="0027024E"/>
    <w:rsid w:val="00271166"/>
    <w:rsid w:val="002711FB"/>
    <w:rsid w:val="00271EBE"/>
    <w:rsid w:val="00272DEB"/>
    <w:rsid w:val="00275DC7"/>
    <w:rsid w:val="002825A5"/>
    <w:rsid w:val="002826B9"/>
    <w:rsid w:val="00282C8A"/>
    <w:rsid w:val="002832D5"/>
    <w:rsid w:val="00283DC4"/>
    <w:rsid w:val="0028412A"/>
    <w:rsid w:val="002862C8"/>
    <w:rsid w:val="0028653B"/>
    <w:rsid w:val="0028694D"/>
    <w:rsid w:val="00286E29"/>
    <w:rsid w:val="002872CE"/>
    <w:rsid w:val="00290ABF"/>
    <w:rsid w:val="002918CB"/>
    <w:rsid w:val="00291ECB"/>
    <w:rsid w:val="00291F6A"/>
    <w:rsid w:val="002920EE"/>
    <w:rsid w:val="00292BF6"/>
    <w:rsid w:val="002944C8"/>
    <w:rsid w:val="002959B2"/>
    <w:rsid w:val="00295B4E"/>
    <w:rsid w:val="002963CF"/>
    <w:rsid w:val="00297CAF"/>
    <w:rsid w:val="00297E16"/>
    <w:rsid w:val="002A109F"/>
    <w:rsid w:val="002A1343"/>
    <w:rsid w:val="002A1AD9"/>
    <w:rsid w:val="002A21C6"/>
    <w:rsid w:val="002A258F"/>
    <w:rsid w:val="002A3E50"/>
    <w:rsid w:val="002A4D19"/>
    <w:rsid w:val="002A7C44"/>
    <w:rsid w:val="002B28C8"/>
    <w:rsid w:val="002B3537"/>
    <w:rsid w:val="002B42C5"/>
    <w:rsid w:val="002B47A6"/>
    <w:rsid w:val="002B5166"/>
    <w:rsid w:val="002B5342"/>
    <w:rsid w:val="002B5487"/>
    <w:rsid w:val="002B636D"/>
    <w:rsid w:val="002B643A"/>
    <w:rsid w:val="002B6894"/>
    <w:rsid w:val="002B7575"/>
    <w:rsid w:val="002B79FC"/>
    <w:rsid w:val="002B7EB1"/>
    <w:rsid w:val="002C0866"/>
    <w:rsid w:val="002C1C54"/>
    <w:rsid w:val="002C28B2"/>
    <w:rsid w:val="002C28CC"/>
    <w:rsid w:val="002C3F1F"/>
    <w:rsid w:val="002C4369"/>
    <w:rsid w:val="002C64E0"/>
    <w:rsid w:val="002C69A6"/>
    <w:rsid w:val="002C6C17"/>
    <w:rsid w:val="002C7008"/>
    <w:rsid w:val="002D0581"/>
    <w:rsid w:val="002D262B"/>
    <w:rsid w:val="002D6941"/>
    <w:rsid w:val="002D7413"/>
    <w:rsid w:val="002E1174"/>
    <w:rsid w:val="002E264D"/>
    <w:rsid w:val="002E286A"/>
    <w:rsid w:val="002E5760"/>
    <w:rsid w:val="002E5F1C"/>
    <w:rsid w:val="002E6683"/>
    <w:rsid w:val="002F2B5F"/>
    <w:rsid w:val="002F39F0"/>
    <w:rsid w:val="002F5BB8"/>
    <w:rsid w:val="002F7780"/>
    <w:rsid w:val="00300741"/>
    <w:rsid w:val="00302207"/>
    <w:rsid w:val="00302E95"/>
    <w:rsid w:val="00304FD6"/>
    <w:rsid w:val="00305E80"/>
    <w:rsid w:val="003105ED"/>
    <w:rsid w:val="00311B79"/>
    <w:rsid w:val="00312E0F"/>
    <w:rsid w:val="00313542"/>
    <w:rsid w:val="00314FBB"/>
    <w:rsid w:val="003155D8"/>
    <w:rsid w:val="00315963"/>
    <w:rsid w:val="00317057"/>
    <w:rsid w:val="003203C9"/>
    <w:rsid w:val="0032147B"/>
    <w:rsid w:val="00322B25"/>
    <w:rsid w:val="0032350A"/>
    <w:rsid w:val="00325A48"/>
    <w:rsid w:val="003262D4"/>
    <w:rsid w:val="003276AD"/>
    <w:rsid w:val="003314E1"/>
    <w:rsid w:val="003324B9"/>
    <w:rsid w:val="00332543"/>
    <w:rsid w:val="00332DB4"/>
    <w:rsid w:val="00334352"/>
    <w:rsid w:val="00335FFA"/>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1C32"/>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2933"/>
    <w:rsid w:val="00362DB5"/>
    <w:rsid w:val="00363890"/>
    <w:rsid w:val="003650AE"/>
    <w:rsid w:val="003651F6"/>
    <w:rsid w:val="00366DB8"/>
    <w:rsid w:val="00370133"/>
    <w:rsid w:val="003701FC"/>
    <w:rsid w:val="0037054A"/>
    <w:rsid w:val="00370A36"/>
    <w:rsid w:val="00370BE7"/>
    <w:rsid w:val="00374F45"/>
    <w:rsid w:val="003803FB"/>
    <w:rsid w:val="00380BAD"/>
    <w:rsid w:val="00383E14"/>
    <w:rsid w:val="00384411"/>
    <w:rsid w:val="00384610"/>
    <w:rsid w:val="0038463C"/>
    <w:rsid w:val="00384DA5"/>
    <w:rsid w:val="003869BA"/>
    <w:rsid w:val="003869F9"/>
    <w:rsid w:val="00387AC1"/>
    <w:rsid w:val="0039082B"/>
    <w:rsid w:val="003920EA"/>
    <w:rsid w:val="00393CEF"/>
    <w:rsid w:val="00396014"/>
    <w:rsid w:val="00396E4D"/>
    <w:rsid w:val="003978AD"/>
    <w:rsid w:val="00397E18"/>
    <w:rsid w:val="003A01DE"/>
    <w:rsid w:val="003A1EF4"/>
    <w:rsid w:val="003A362B"/>
    <w:rsid w:val="003A3B82"/>
    <w:rsid w:val="003A3EBA"/>
    <w:rsid w:val="003A4B26"/>
    <w:rsid w:val="003A4B9D"/>
    <w:rsid w:val="003A5A29"/>
    <w:rsid w:val="003B128A"/>
    <w:rsid w:val="003B13A3"/>
    <w:rsid w:val="003B2036"/>
    <w:rsid w:val="003B2C08"/>
    <w:rsid w:val="003B4A79"/>
    <w:rsid w:val="003B573B"/>
    <w:rsid w:val="003B59FF"/>
    <w:rsid w:val="003B5B88"/>
    <w:rsid w:val="003B5D8A"/>
    <w:rsid w:val="003B648E"/>
    <w:rsid w:val="003B6B5A"/>
    <w:rsid w:val="003B701C"/>
    <w:rsid w:val="003C257F"/>
    <w:rsid w:val="003C25A2"/>
    <w:rsid w:val="003C2683"/>
    <w:rsid w:val="003C3798"/>
    <w:rsid w:val="003C4216"/>
    <w:rsid w:val="003C605F"/>
    <w:rsid w:val="003C620A"/>
    <w:rsid w:val="003D1B5F"/>
    <w:rsid w:val="003D2654"/>
    <w:rsid w:val="003D28C9"/>
    <w:rsid w:val="003D4287"/>
    <w:rsid w:val="003D4EE5"/>
    <w:rsid w:val="003D5EFE"/>
    <w:rsid w:val="003D5F49"/>
    <w:rsid w:val="003D69C6"/>
    <w:rsid w:val="003D6C68"/>
    <w:rsid w:val="003D6F07"/>
    <w:rsid w:val="003D7580"/>
    <w:rsid w:val="003E0316"/>
    <w:rsid w:val="003E2A69"/>
    <w:rsid w:val="003E2DFD"/>
    <w:rsid w:val="003E4D59"/>
    <w:rsid w:val="003E5663"/>
    <w:rsid w:val="003E59FF"/>
    <w:rsid w:val="003E65B7"/>
    <w:rsid w:val="003E69C5"/>
    <w:rsid w:val="003E7322"/>
    <w:rsid w:val="003F059F"/>
    <w:rsid w:val="003F0D9E"/>
    <w:rsid w:val="003F1888"/>
    <w:rsid w:val="003F2F40"/>
    <w:rsid w:val="003F4693"/>
    <w:rsid w:val="003F5030"/>
    <w:rsid w:val="003F5F36"/>
    <w:rsid w:val="003F6ED1"/>
    <w:rsid w:val="0040006B"/>
    <w:rsid w:val="004021A1"/>
    <w:rsid w:val="00402840"/>
    <w:rsid w:val="0040295D"/>
    <w:rsid w:val="00403A9C"/>
    <w:rsid w:val="0040677D"/>
    <w:rsid w:val="00406C92"/>
    <w:rsid w:val="00410663"/>
    <w:rsid w:val="00410A40"/>
    <w:rsid w:val="00410AC9"/>
    <w:rsid w:val="00410F2A"/>
    <w:rsid w:val="0041194B"/>
    <w:rsid w:val="00412532"/>
    <w:rsid w:val="00413F5B"/>
    <w:rsid w:val="0041782E"/>
    <w:rsid w:val="00420772"/>
    <w:rsid w:val="00420A19"/>
    <w:rsid w:val="004222C2"/>
    <w:rsid w:val="004222D5"/>
    <w:rsid w:val="004227CE"/>
    <w:rsid w:val="00422E9B"/>
    <w:rsid w:val="00424CCF"/>
    <w:rsid w:val="004272E7"/>
    <w:rsid w:val="00427913"/>
    <w:rsid w:val="0043072B"/>
    <w:rsid w:val="00431692"/>
    <w:rsid w:val="00432099"/>
    <w:rsid w:val="00432FB3"/>
    <w:rsid w:val="004330AB"/>
    <w:rsid w:val="00433FE2"/>
    <w:rsid w:val="0043665B"/>
    <w:rsid w:val="00436BF3"/>
    <w:rsid w:val="00437B12"/>
    <w:rsid w:val="00437B88"/>
    <w:rsid w:val="004419E0"/>
    <w:rsid w:val="0044236D"/>
    <w:rsid w:val="00442544"/>
    <w:rsid w:val="00442A3D"/>
    <w:rsid w:val="00442E2A"/>
    <w:rsid w:val="0044415B"/>
    <w:rsid w:val="0044431C"/>
    <w:rsid w:val="00445435"/>
    <w:rsid w:val="004458A8"/>
    <w:rsid w:val="00446285"/>
    <w:rsid w:val="00446449"/>
    <w:rsid w:val="0044739A"/>
    <w:rsid w:val="00447B7E"/>
    <w:rsid w:val="00450631"/>
    <w:rsid w:val="00451D44"/>
    <w:rsid w:val="00452223"/>
    <w:rsid w:val="00453310"/>
    <w:rsid w:val="00454C40"/>
    <w:rsid w:val="0045562A"/>
    <w:rsid w:val="004556C5"/>
    <w:rsid w:val="00456A96"/>
    <w:rsid w:val="004570A4"/>
    <w:rsid w:val="00457838"/>
    <w:rsid w:val="004578E6"/>
    <w:rsid w:val="004615E4"/>
    <w:rsid w:val="0046330B"/>
    <w:rsid w:val="00463390"/>
    <w:rsid w:val="00464B80"/>
    <w:rsid w:val="00470766"/>
    <w:rsid w:val="00470D81"/>
    <w:rsid w:val="0047181A"/>
    <w:rsid w:val="00472FA5"/>
    <w:rsid w:val="00475FF5"/>
    <w:rsid w:val="0047646D"/>
    <w:rsid w:val="00476FA1"/>
    <w:rsid w:val="00480805"/>
    <w:rsid w:val="004808C3"/>
    <w:rsid w:val="0048151C"/>
    <w:rsid w:val="00481717"/>
    <w:rsid w:val="0048543D"/>
    <w:rsid w:val="00486403"/>
    <w:rsid w:val="00487321"/>
    <w:rsid w:val="00491251"/>
    <w:rsid w:val="004918A5"/>
    <w:rsid w:val="00491EA0"/>
    <w:rsid w:val="0049280E"/>
    <w:rsid w:val="00495635"/>
    <w:rsid w:val="00495DE1"/>
    <w:rsid w:val="004A0BAE"/>
    <w:rsid w:val="004A2224"/>
    <w:rsid w:val="004A2364"/>
    <w:rsid w:val="004A26E7"/>
    <w:rsid w:val="004A434C"/>
    <w:rsid w:val="004A4702"/>
    <w:rsid w:val="004A47B1"/>
    <w:rsid w:val="004A6839"/>
    <w:rsid w:val="004B147F"/>
    <w:rsid w:val="004B1744"/>
    <w:rsid w:val="004B1DB2"/>
    <w:rsid w:val="004B3F2C"/>
    <w:rsid w:val="004B5571"/>
    <w:rsid w:val="004B7AF0"/>
    <w:rsid w:val="004C09A0"/>
    <w:rsid w:val="004C0D99"/>
    <w:rsid w:val="004C32BD"/>
    <w:rsid w:val="004C6ACC"/>
    <w:rsid w:val="004C7BC8"/>
    <w:rsid w:val="004D02B2"/>
    <w:rsid w:val="004D0A26"/>
    <w:rsid w:val="004D0A77"/>
    <w:rsid w:val="004D0EC5"/>
    <w:rsid w:val="004D353D"/>
    <w:rsid w:val="004D3B41"/>
    <w:rsid w:val="004D3BCD"/>
    <w:rsid w:val="004D3F2D"/>
    <w:rsid w:val="004D5A3C"/>
    <w:rsid w:val="004D5FB7"/>
    <w:rsid w:val="004D6DB5"/>
    <w:rsid w:val="004D6F74"/>
    <w:rsid w:val="004D7AD7"/>
    <w:rsid w:val="004E0D48"/>
    <w:rsid w:val="004E1B2A"/>
    <w:rsid w:val="004E1ECD"/>
    <w:rsid w:val="004E2758"/>
    <w:rsid w:val="004E2E75"/>
    <w:rsid w:val="004E41D9"/>
    <w:rsid w:val="004E443E"/>
    <w:rsid w:val="004E5780"/>
    <w:rsid w:val="004E6262"/>
    <w:rsid w:val="004E62EE"/>
    <w:rsid w:val="004E698D"/>
    <w:rsid w:val="004E7D83"/>
    <w:rsid w:val="004F0071"/>
    <w:rsid w:val="004F1236"/>
    <w:rsid w:val="004F2033"/>
    <w:rsid w:val="004F3686"/>
    <w:rsid w:val="004F3726"/>
    <w:rsid w:val="004F3F08"/>
    <w:rsid w:val="004F4F14"/>
    <w:rsid w:val="004F5C19"/>
    <w:rsid w:val="004F5EFF"/>
    <w:rsid w:val="004F7218"/>
    <w:rsid w:val="00500644"/>
    <w:rsid w:val="005013CF"/>
    <w:rsid w:val="00501BBE"/>
    <w:rsid w:val="00501DCF"/>
    <w:rsid w:val="0050244F"/>
    <w:rsid w:val="00504C9C"/>
    <w:rsid w:val="00504D92"/>
    <w:rsid w:val="00504F41"/>
    <w:rsid w:val="005056DB"/>
    <w:rsid w:val="005109D8"/>
    <w:rsid w:val="00510D0E"/>
    <w:rsid w:val="00510D55"/>
    <w:rsid w:val="005111F1"/>
    <w:rsid w:val="00512249"/>
    <w:rsid w:val="00512B66"/>
    <w:rsid w:val="00513BDB"/>
    <w:rsid w:val="00517441"/>
    <w:rsid w:val="005175E3"/>
    <w:rsid w:val="00517FDE"/>
    <w:rsid w:val="005217FB"/>
    <w:rsid w:val="00521A91"/>
    <w:rsid w:val="00521EDA"/>
    <w:rsid w:val="00523569"/>
    <w:rsid w:val="00525208"/>
    <w:rsid w:val="005258E5"/>
    <w:rsid w:val="00526ED2"/>
    <w:rsid w:val="00530512"/>
    <w:rsid w:val="00530538"/>
    <w:rsid w:val="00531173"/>
    <w:rsid w:val="00532FEA"/>
    <w:rsid w:val="00533751"/>
    <w:rsid w:val="00533792"/>
    <w:rsid w:val="005339EB"/>
    <w:rsid w:val="0053414F"/>
    <w:rsid w:val="00534A34"/>
    <w:rsid w:val="00534C1D"/>
    <w:rsid w:val="00534D03"/>
    <w:rsid w:val="005355D8"/>
    <w:rsid w:val="00535635"/>
    <w:rsid w:val="005356ED"/>
    <w:rsid w:val="00535903"/>
    <w:rsid w:val="005359D2"/>
    <w:rsid w:val="00535ED7"/>
    <w:rsid w:val="00537AB0"/>
    <w:rsid w:val="00537D44"/>
    <w:rsid w:val="00541AB6"/>
    <w:rsid w:val="00542AB5"/>
    <w:rsid w:val="005448A8"/>
    <w:rsid w:val="005473D5"/>
    <w:rsid w:val="005476AD"/>
    <w:rsid w:val="005509DC"/>
    <w:rsid w:val="00550CDB"/>
    <w:rsid w:val="00550EB3"/>
    <w:rsid w:val="00551BCD"/>
    <w:rsid w:val="00554C72"/>
    <w:rsid w:val="0055521E"/>
    <w:rsid w:val="00555AD9"/>
    <w:rsid w:val="00555B0C"/>
    <w:rsid w:val="00555BCC"/>
    <w:rsid w:val="00557BD8"/>
    <w:rsid w:val="00557F8A"/>
    <w:rsid w:val="00560E5B"/>
    <w:rsid w:val="00563D53"/>
    <w:rsid w:val="005660BF"/>
    <w:rsid w:val="00566B08"/>
    <w:rsid w:val="0057230F"/>
    <w:rsid w:val="0057273B"/>
    <w:rsid w:val="00574219"/>
    <w:rsid w:val="0057428C"/>
    <w:rsid w:val="0057570A"/>
    <w:rsid w:val="00577125"/>
    <w:rsid w:val="00581577"/>
    <w:rsid w:val="005824FD"/>
    <w:rsid w:val="005830E7"/>
    <w:rsid w:val="005840FC"/>
    <w:rsid w:val="005841A8"/>
    <w:rsid w:val="0058480A"/>
    <w:rsid w:val="00584E95"/>
    <w:rsid w:val="00586102"/>
    <w:rsid w:val="005864D2"/>
    <w:rsid w:val="00587049"/>
    <w:rsid w:val="005900AA"/>
    <w:rsid w:val="00590564"/>
    <w:rsid w:val="005970EF"/>
    <w:rsid w:val="005A0E80"/>
    <w:rsid w:val="005A1D25"/>
    <w:rsid w:val="005A281D"/>
    <w:rsid w:val="005A286C"/>
    <w:rsid w:val="005A32F4"/>
    <w:rsid w:val="005A4586"/>
    <w:rsid w:val="005A4C13"/>
    <w:rsid w:val="005A51FB"/>
    <w:rsid w:val="005A5E02"/>
    <w:rsid w:val="005A5F60"/>
    <w:rsid w:val="005A5FB3"/>
    <w:rsid w:val="005B0051"/>
    <w:rsid w:val="005B0E92"/>
    <w:rsid w:val="005B19E0"/>
    <w:rsid w:val="005B28C4"/>
    <w:rsid w:val="005B38D3"/>
    <w:rsid w:val="005B4407"/>
    <w:rsid w:val="005B4CB5"/>
    <w:rsid w:val="005B5192"/>
    <w:rsid w:val="005B5AAF"/>
    <w:rsid w:val="005B651B"/>
    <w:rsid w:val="005B6FFA"/>
    <w:rsid w:val="005C0FAE"/>
    <w:rsid w:val="005C16EA"/>
    <w:rsid w:val="005C26B3"/>
    <w:rsid w:val="005C2850"/>
    <w:rsid w:val="005C59AA"/>
    <w:rsid w:val="005C633E"/>
    <w:rsid w:val="005D1175"/>
    <w:rsid w:val="005D1D0D"/>
    <w:rsid w:val="005D2AEA"/>
    <w:rsid w:val="005D2DEC"/>
    <w:rsid w:val="005D2F18"/>
    <w:rsid w:val="005D36D2"/>
    <w:rsid w:val="005D3A13"/>
    <w:rsid w:val="005D4731"/>
    <w:rsid w:val="005D4C09"/>
    <w:rsid w:val="005D4C26"/>
    <w:rsid w:val="005D5417"/>
    <w:rsid w:val="005D563B"/>
    <w:rsid w:val="005D6F46"/>
    <w:rsid w:val="005D7EE9"/>
    <w:rsid w:val="005E0DEB"/>
    <w:rsid w:val="005E154C"/>
    <w:rsid w:val="005E1B00"/>
    <w:rsid w:val="005E1D24"/>
    <w:rsid w:val="005E1E17"/>
    <w:rsid w:val="005E2AB1"/>
    <w:rsid w:val="005E3F8E"/>
    <w:rsid w:val="005E49D8"/>
    <w:rsid w:val="005E5A37"/>
    <w:rsid w:val="005F057D"/>
    <w:rsid w:val="005F1364"/>
    <w:rsid w:val="005F3C81"/>
    <w:rsid w:val="005F4709"/>
    <w:rsid w:val="005F625C"/>
    <w:rsid w:val="005F7528"/>
    <w:rsid w:val="005F7843"/>
    <w:rsid w:val="005F7CC1"/>
    <w:rsid w:val="006009D7"/>
    <w:rsid w:val="006019B5"/>
    <w:rsid w:val="00602297"/>
    <w:rsid w:val="006027DA"/>
    <w:rsid w:val="00602F86"/>
    <w:rsid w:val="006046FE"/>
    <w:rsid w:val="006050DA"/>
    <w:rsid w:val="00605473"/>
    <w:rsid w:val="00605E06"/>
    <w:rsid w:val="00607548"/>
    <w:rsid w:val="00607CC8"/>
    <w:rsid w:val="006110E9"/>
    <w:rsid w:val="006114FC"/>
    <w:rsid w:val="00611DC6"/>
    <w:rsid w:val="0061397B"/>
    <w:rsid w:val="00613BC0"/>
    <w:rsid w:val="00614B47"/>
    <w:rsid w:val="0061649A"/>
    <w:rsid w:val="00617B86"/>
    <w:rsid w:val="00620205"/>
    <w:rsid w:val="00620A2F"/>
    <w:rsid w:val="006212DE"/>
    <w:rsid w:val="006214AA"/>
    <w:rsid w:val="0062153E"/>
    <w:rsid w:val="00621EEF"/>
    <w:rsid w:val="00621EF0"/>
    <w:rsid w:val="0062248A"/>
    <w:rsid w:val="00625EC5"/>
    <w:rsid w:val="00627DAA"/>
    <w:rsid w:val="0063067B"/>
    <w:rsid w:val="0063130F"/>
    <w:rsid w:val="00632405"/>
    <w:rsid w:val="00634485"/>
    <w:rsid w:val="006345A0"/>
    <w:rsid w:val="00635706"/>
    <w:rsid w:val="006363AE"/>
    <w:rsid w:val="0063777A"/>
    <w:rsid w:val="0064351D"/>
    <w:rsid w:val="00643C40"/>
    <w:rsid w:val="00643CCD"/>
    <w:rsid w:val="00643FB6"/>
    <w:rsid w:val="006452B0"/>
    <w:rsid w:val="0064575E"/>
    <w:rsid w:val="00646353"/>
    <w:rsid w:val="00646CB7"/>
    <w:rsid w:val="006470E3"/>
    <w:rsid w:val="00647E63"/>
    <w:rsid w:val="006507B6"/>
    <w:rsid w:val="0065099A"/>
    <w:rsid w:val="00651F8F"/>
    <w:rsid w:val="00652E1E"/>
    <w:rsid w:val="00653182"/>
    <w:rsid w:val="006534D2"/>
    <w:rsid w:val="006546AE"/>
    <w:rsid w:val="0065494B"/>
    <w:rsid w:val="0065612A"/>
    <w:rsid w:val="00656F26"/>
    <w:rsid w:val="0065769F"/>
    <w:rsid w:val="00660F7E"/>
    <w:rsid w:val="00661165"/>
    <w:rsid w:val="00662FF7"/>
    <w:rsid w:val="0066456C"/>
    <w:rsid w:val="00664699"/>
    <w:rsid w:val="00665004"/>
    <w:rsid w:val="006656D8"/>
    <w:rsid w:val="00667B66"/>
    <w:rsid w:val="006701E4"/>
    <w:rsid w:val="00670713"/>
    <w:rsid w:val="0067214B"/>
    <w:rsid w:val="00672730"/>
    <w:rsid w:val="00672C39"/>
    <w:rsid w:val="00672F37"/>
    <w:rsid w:val="00673319"/>
    <w:rsid w:val="00674A11"/>
    <w:rsid w:val="00675444"/>
    <w:rsid w:val="00675D55"/>
    <w:rsid w:val="00675F46"/>
    <w:rsid w:val="0067684B"/>
    <w:rsid w:val="00677F18"/>
    <w:rsid w:val="00680A18"/>
    <w:rsid w:val="00680A70"/>
    <w:rsid w:val="00680B66"/>
    <w:rsid w:val="0068112D"/>
    <w:rsid w:val="00682514"/>
    <w:rsid w:val="00682847"/>
    <w:rsid w:val="00682A62"/>
    <w:rsid w:val="00682BE6"/>
    <w:rsid w:val="00683740"/>
    <w:rsid w:val="00684610"/>
    <w:rsid w:val="00684829"/>
    <w:rsid w:val="0068663C"/>
    <w:rsid w:val="006866B3"/>
    <w:rsid w:val="006879EA"/>
    <w:rsid w:val="00692028"/>
    <w:rsid w:val="00693B61"/>
    <w:rsid w:val="00696F9B"/>
    <w:rsid w:val="0069752A"/>
    <w:rsid w:val="00697BD7"/>
    <w:rsid w:val="00697D9B"/>
    <w:rsid w:val="006A13CF"/>
    <w:rsid w:val="006A1E3A"/>
    <w:rsid w:val="006A24CC"/>
    <w:rsid w:val="006A4A53"/>
    <w:rsid w:val="006A5A7E"/>
    <w:rsid w:val="006A68BB"/>
    <w:rsid w:val="006A6C6E"/>
    <w:rsid w:val="006A7D91"/>
    <w:rsid w:val="006B07A8"/>
    <w:rsid w:val="006B11C2"/>
    <w:rsid w:val="006B617F"/>
    <w:rsid w:val="006B6AD9"/>
    <w:rsid w:val="006B7A20"/>
    <w:rsid w:val="006B7D73"/>
    <w:rsid w:val="006B7F8B"/>
    <w:rsid w:val="006C02FA"/>
    <w:rsid w:val="006C081A"/>
    <w:rsid w:val="006C1311"/>
    <w:rsid w:val="006C324A"/>
    <w:rsid w:val="006C37B2"/>
    <w:rsid w:val="006C50F3"/>
    <w:rsid w:val="006D08F4"/>
    <w:rsid w:val="006D0A70"/>
    <w:rsid w:val="006D371E"/>
    <w:rsid w:val="006D6077"/>
    <w:rsid w:val="006D7B05"/>
    <w:rsid w:val="006D7CD2"/>
    <w:rsid w:val="006E0D87"/>
    <w:rsid w:val="006E1D8A"/>
    <w:rsid w:val="006E3027"/>
    <w:rsid w:val="006E32DF"/>
    <w:rsid w:val="006E57D9"/>
    <w:rsid w:val="006E6389"/>
    <w:rsid w:val="006E6A8B"/>
    <w:rsid w:val="006F30F8"/>
    <w:rsid w:val="006F4755"/>
    <w:rsid w:val="006F4EFD"/>
    <w:rsid w:val="006F59AC"/>
    <w:rsid w:val="006F5BB0"/>
    <w:rsid w:val="006F5F22"/>
    <w:rsid w:val="006F6DDA"/>
    <w:rsid w:val="006F705B"/>
    <w:rsid w:val="006F7B58"/>
    <w:rsid w:val="006F7DDC"/>
    <w:rsid w:val="00701030"/>
    <w:rsid w:val="00701A26"/>
    <w:rsid w:val="007029FB"/>
    <w:rsid w:val="0070335E"/>
    <w:rsid w:val="00703444"/>
    <w:rsid w:val="00703A1F"/>
    <w:rsid w:val="007045F0"/>
    <w:rsid w:val="00706343"/>
    <w:rsid w:val="00706CC8"/>
    <w:rsid w:val="0070703E"/>
    <w:rsid w:val="00707983"/>
    <w:rsid w:val="00710262"/>
    <w:rsid w:val="00711ADA"/>
    <w:rsid w:val="00711E44"/>
    <w:rsid w:val="00712166"/>
    <w:rsid w:val="00712B50"/>
    <w:rsid w:val="00714AE8"/>
    <w:rsid w:val="00715842"/>
    <w:rsid w:val="00715896"/>
    <w:rsid w:val="00716A17"/>
    <w:rsid w:val="00716CFB"/>
    <w:rsid w:val="007171CA"/>
    <w:rsid w:val="007174FB"/>
    <w:rsid w:val="00717A7B"/>
    <w:rsid w:val="00720150"/>
    <w:rsid w:val="007210D1"/>
    <w:rsid w:val="00722DE3"/>
    <w:rsid w:val="00723CF1"/>
    <w:rsid w:val="007243B9"/>
    <w:rsid w:val="007246F0"/>
    <w:rsid w:val="007261F3"/>
    <w:rsid w:val="00726D9B"/>
    <w:rsid w:val="00727009"/>
    <w:rsid w:val="007306DC"/>
    <w:rsid w:val="00730BCB"/>
    <w:rsid w:val="007336E7"/>
    <w:rsid w:val="007339A1"/>
    <w:rsid w:val="00734167"/>
    <w:rsid w:val="0073442E"/>
    <w:rsid w:val="00735773"/>
    <w:rsid w:val="00736C06"/>
    <w:rsid w:val="00736DC0"/>
    <w:rsid w:val="00737082"/>
    <w:rsid w:val="007373A9"/>
    <w:rsid w:val="00737D38"/>
    <w:rsid w:val="007403AD"/>
    <w:rsid w:val="007410CB"/>
    <w:rsid w:val="00741696"/>
    <w:rsid w:val="00741A92"/>
    <w:rsid w:val="007426AE"/>
    <w:rsid w:val="00743792"/>
    <w:rsid w:val="007441D8"/>
    <w:rsid w:val="0074498C"/>
    <w:rsid w:val="00744CED"/>
    <w:rsid w:val="00745ACE"/>
    <w:rsid w:val="00746468"/>
    <w:rsid w:val="007471DF"/>
    <w:rsid w:val="00750E53"/>
    <w:rsid w:val="0075210E"/>
    <w:rsid w:val="00753058"/>
    <w:rsid w:val="00753932"/>
    <w:rsid w:val="00755F68"/>
    <w:rsid w:val="00760CA2"/>
    <w:rsid w:val="00760D33"/>
    <w:rsid w:val="007612C0"/>
    <w:rsid w:val="00762D06"/>
    <w:rsid w:val="00762FD7"/>
    <w:rsid w:val="0076316C"/>
    <w:rsid w:val="00763A7B"/>
    <w:rsid w:val="00763B89"/>
    <w:rsid w:val="00763F87"/>
    <w:rsid w:val="00764D4A"/>
    <w:rsid w:val="007669B3"/>
    <w:rsid w:val="00766FD4"/>
    <w:rsid w:val="00767A53"/>
    <w:rsid w:val="00767C47"/>
    <w:rsid w:val="0077031C"/>
    <w:rsid w:val="00770958"/>
    <w:rsid w:val="00770A39"/>
    <w:rsid w:val="00770F2F"/>
    <w:rsid w:val="007719D6"/>
    <w:rsid w:val="00771A90"/>
    <w:rsid w:val="00772F5D"/>
    <w:rsid w:val="00773F50"/>
    <w:rsid w:val="00774020"/>
    <w:rsid w:val="00774988"/>
    <w:rsid w:val="007749B1"/>
    <w:rsid w:val="0077503C"/>
    <w:rsid w:val="00776D3B"/>
    <w:rsid w:val="007777C7"/>
    <w:rsid w:val="007808F8"/>
    <w:rsid w:val="0078112F"/>
    <w:rsid w:val="00781852"/>
    <w:rsid w:val="0078234C"/>
    <w:rsid w:val="007824BA"/>
    <w:rsid w:val="0078425E"/>
    <w:rsid w:val="007847E8"/>
    <w:rsid w:val="00786E62"/>
    <w:rsid w:val="00787185"/>
    <w:rsid w:val="00787713"/>
    <w:rsid w:val="007879CE"/>
    <w:rsid w:val="00787B37"/>
    <w:rsid w:val="00790A60"/>
    <w:rsid w:val="00791CE5"/>
    <w:rsid w:val="0079275A"/>
    <w:rsid w:val="00793662"/>
    <w:rsid w:val="00793C86"/>
    <w:rsid w:val="007947A9"/>
    <w:rsid w:val="007947C3"/>
    <w:rsid w:val="00794C45"/>
    <w:rsid w:val="007956D3"/>
    <w:rsid w:val="00795BA7"/>
    <w:rsid w:val="00795DC2"/>
    <w:rsid w:val="007A0350"/>
    <w:rsid w:val="007A0965"/>
    <w:rsid w:val="007A0A39"/>
    <w:rsid w:val="007A289D"/>
    <w:rsid w:val="007A33C9"/>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1ECF"/>
    <w:rsid w:val="007B21E6"/>
    <w:rsid w:val="007B282D"/>
    <w:rsid w:val="007B2EB8"/>
    <w:rsid w:val="007B3A16"/>
    <w:rsid w:val="007B462E"/>
    <w:rsid w:val="007B4A2B"/>
    <w:rsid w:val="007B5884"/>
    <w:rsid w:val="007B5EE3"/>
    <w:rsid w:val="007B611E"/>
    <w:rsid w:val="007B616E"/>
    <w:rsid w:val="007B6A6F"/>
    <w:rsid w:val="007B6C6B"/>
    <w:rsid w:val="007B7AE8"/>
    <w:rsid w:val="007B7F36"/>
    <w:rsid w:val="007C1115"/>
    <w:rsid w:val="007C24EC"/>
    <w:rsid w:val="007C3BEA"/>
    <w:rsid w:val="007C3CF4"/>
    <w:rsid w:val="007C550C"/>
    <w:rsid w:val="007C5A20"/>
    <w:rsid w:val="007C5A61"/>
    <w:rsid w:val="007C5A7C"/>
    <w:rsid w:val="007C6811"/>
    <w:rsid w:val="007C692C"/>
    <w:rsid w:val="007C6F72"/>
    <w:rsid w:val="007D01E0"/>
    <w:rsid w:val="007D1195"/>
    <w:rsid w:val="007D2FBD"/>
    <w:rsid w:val="007D437E"/>
    <w:rsid w:val="007D4E07"/>
    <w:rsid w:val="007D5397"/>
    <w:rsid w:val="007D56DD"/>
    <w:rsid w:val="007D5F4A"/>
    <w:rsid w:val="007D6E65"/>
    <w:rsid w:val="007E1FF4"/>
    <w:rsid w:val="007E2177"/>
    <w:rsid w:val="007E4089"/>
    <w:rsid w:val="007E47B2"/>
    <w:rsid w:val="007E629D"/>
    <w:rsid w:val="007E64B1"/>
    <w:rsid w:val="007E79BE"/>
    <w:rsid w:val="007F1EA6"/>
    <w:rsid w:val="007F3D41"/>
    <w:rsid w:val="007F42AA"/>
    <w:rsid w:val="00800097"/>
    <w:rsid w:val="00800B12"/>
    <w:rsid w:val="008026BF"/>
    <w:rsid w:val="00803B0F"/>
    <w:rsid w:val="0080413E"/>
    <w:rsid w:val="008046B9"/>
    <w:rsid w:val="00807406"/>
    <w:rsid w:val="00810912"/>
    <w:rsid w:val="00810971"/>
    <w:rsid w:val="00811078"/>
    <w:rsid w:val="008110D0"/>
    <w:rsid w:val="008153BE"/>
    <w:rsid w:val="0081555F"/>
    <w:rsid w:val="00815916"/>
    <w:rsid w:val="00816204"/>
    <w:rsid w:val="00816858"/>
    <w:rsid w:val="00816BD1"/>
    <w:rsid w:val="00820B59"/>
    <w:rsid w:val="00820F52"/>
    <w:rsid w:val="008223D7"/>
    <w:rsid w:val="008238F9"/>
    <w:rsid w:val="00824E7B"/>
    <w:rsid w:val="00830651"/>
    <w:rsid w:val="008324F6"/>
    <w:rsid w:val="008336E9"/>
    <w:rsid w:val="00834677"/>
    <w:rsid w:val="0083479C"/>
    <w:rsid w:val="00836D3E"/>
    <w:rsid w:val="00837F59"/>
    <w:rsid w:val="00841339"/>
    <w:rsid w:val="00841E94"/>
    <w:rsid w:val="008433D4"/>
    <w:rsid w:val="00843BDD"/>
    <w:rsid w:val="00845BDD"/>
    <w:rsid w:val="0084607D"/>
    <w:rsid w:val="00846D92"/>
    <w:rsid w:val="00847CDF"/>
    <w:rsid w:val="008506CB"/>
    <w:rsid w:val="00851E03"/>
    <w:rsid w:val="00853977"/>
    <w:rsid w:val="0085458E"/>
    <w:rsid w:val="00854E15"/>
    <w:rsid w:val="00855BD0"/>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4AF"/>
    <w:rsid w:val="00872507"/>
    <w:rsid w:val="00872BAD"/>
    <w:rsid w:val="00873670"/>
    <w:rsid w:val="00873CD3"/>
    <w:rsid w:val="00875232"/>
    <w:rsid w:val="0087719B"/>
    <w:rsid w:val="00877682"/>
    <w:rsid w:val="00881311"/>
    <w:rsid w:val="00881D2E"/>
    <w:rsid w:val="00883753"/>
    <w:rsid w:val="00883DA3"/>
    <w:rsid w:val="0088404B"/>
    <w:rsid w:val="008846E7"/>
    <w:rsid w:val="00886107"/>
    <w:rsid w:val="00886F62"/>
    <w:rsid w:val="008877E8"/>
    <w:rsid w:val="00890F12"/>
    <w:rsid w:val="00892341"/>
    <w:rsid w:val="00892AFC"/>
    <w:rsid w:val="00895800"/>
    <w:rsid w:val="008958D6"/>
    <w:rsid w:val="00895D85"/>
    <w:rsid w:val="00896292"/>
    <w:rsid w:val="00897EFB"/>
    <w:rsid w:val="008A041F"/>
    <w:rsid w:val="008A07E0"/>
    <w:rsid w:val="008A191D"/>
    <w:rsid w:val="008A19AF"/>
    <w:rsid w:val="008A205C"/>
    <w:rsid w:val="008A2334"/>
    <w:rsid w:val="008A24CB"/>
    <w:rsid w:val="008A3861"/>
    <w:rsid w:val="008A406C"/>
    <w:rsid w:val="008A4504"/>
    <w:rsid w:val="008A4658"/>
    <w:rsid w:val="008A7EFE"/>
    <w:rsid w:val="008B0246"/>
    <w:rsid w:val="008B06F4"/>
    <w:rsid w:val="008B0C8C"/>
    <w:rsid w:val="008B0EB6"/>
    <w:rsid w:val="008B1B90"/>
    <w:rsid w:val="008B1CDA"/>
    <w:rsid w:val="008B1D1E"/>
    <w:rsid w:val="008B2DF7"/>
    <w:rsid w:val="008B445B"/>
    <w:rsid w:val="008B4DF2"/>
    <w:rsid w:val="008B5C30"/>
    <w:rsid w:val="008B60B9"/>
    <w:rsid w:val="008B619A"/>
    <w:rsid w:val="008B6FD0"/>
    <w:rsid w:val="008C0164"/>
    <w:rsid w:val="008C07A9"/>
    <w:rsid w:val="008C1316"/>
    <w:rsid w:val="008C13A6"/>
    <w:rsid w:val="008C466E"/>
    <w:rsid w:val="008C4DB0"/>
    <w:rsid w:val="008C7525"/>
    <w:rsid w:val="008D0DCA"/>
    <w:rsid w:val="008D1525"/>
    <w:rsid w:val="008D1526"/>
    <w:rsid w:val="008D27A8"/>
    <w:rsid w:val="008D3C96"/>
    <w:rsid w:val="008D44A6"/>
    <w:rsid w:val="008D4E1F"/>
    <w:rsid w:val="008D5702"/>
    <w:rsid w:val="008D5711"/>
    <w:rsid w:val="008D601C"/>
    <w:rsid w:val="008D616E"/>
    <w:rsid w:val="008E32B1"/>
    <w:rsid w:val="008E42FA"/>
    <w:rsid w:val="008E523B"/>
    <w:rsid w:val="008E6894"/>
    <w:rsid w:val="008F0554"/>
    <w:rsid w:val="008F07D3"/>
    <w:rsid w:val="008F0DFF"/>
    <w:rsid w:val="008F205D"/>
    <w:rsid w:val="008F2CCB"/>
    <w:rsid w:val="008F3235"/>
    <w:rsid w:val="008F5105"/>
    <w:rsid w:val="008F53E7"/>
    <w:rsid w:val="008F614C"/>
    <w:rsid w:val="008F7269"/>
    <w:rsid w:val="008F7AC9"/>
    <w:rsid w:val="00900261"/>
    <w:rsid w:val="00901569"/>
    <w:rsid w:val="00901C10"/>
    <w:rsid w:val="00901DD9"/>
    <w:rsid w:val="009033A8"/>
    <w:rsid w:val="00904257"/>
    <w:rsid w:val="00905E52"/>
    <w:rsid w:val="009072A8"/>
    <w:rsid w:val="00907650"/>
    <w:rsid w:val="00907AED"/>
    <w:rsid w:val="0091053C"/>
    <w:rsid w:val="009111BD"/>
    <w:rsid w:val="00912CB8"/>
    <w:rsid w:val="009131A3"/>
    <w:rsid w:val="009138A9"/>
    <w:rsid w:val="009142BF"/>
    <w:rsid w:val="00914456"/>
    <w:rsid w:val="00914B87"/>
    <w:rsid w:val="009153CE"/>
    <w:rsid w:val="00915BEB"/>
    <w:rsid w:val="00916026"/>
    <w:rsid w:val="00916849"/>
    <w:rsid w:val="00917943"/>
    <w:rsid w:val="00920893"/>
    <w:rsid w:val="00920F9D"/>
    <w:rsid w:val="00921378"/>
    <w:rsid w:val="00921882"/>
    <w:rsid w:val="00921D03"/>
    <w:rsid w:val="00922CD4"/>
    <w:rsid w:val="0092400D"/>
    <w:rsid w:val="00924578"/>
    <w:rsid w:val="00924ADE"/>
    <w:rsid w:val="009250C6"/>
    <w:rsid w:val="009251FE"/>
    <w:rsid w:val="009257D6"/>
    <w:rsid w:val="0092587A"/>
    <w:rsid w:val="00926B85"/>
    <w:rsid w:val="00926E68"/>
    <w:rsid w:val="0092741A"/>
    <w:rsid w:val="0092790B"/>
    <w:rsid w:val="009301DF"/>
    <w:rsid w:val="009311BD"/>
    <w:rsid w:val="009317FE"/>
    <w:rsid w:val="00931C70"/>
    <w:rsid w:val="00932BBD"/>
    <w:rsid w:val="00933D2E"/>
    <w:rsid w:val="00934AAB"/>
    <w:rsid w:val="00934DF1"/>
    <w:rsid w:val="00935241"/>
    <w:rsid w:val="0093540B"/>
    <w:rsid w:val="009355D3"/>
    <w:rsid w:val="00935E3B"/>
    <w:rsid w:val="00940C2F"/>
    <w:rsid w:val="00941595"/>
    <w:rsid w:val="00941700"/>
    <w:rsid w:val="0094179A"/>
    <w:rsid w:val="00941EF8"/>
    <w:rsid w:val="009426DE"/>
    <w:rsid w:val="00942C46"/>
    <w:rsid w:val="00942F93"/>
    <w:rsid w:val="00943B51"/>
    <w:rsid w:val="009448EF"/>
    <w:rsid w:val="00944B64"/>
    <w:rsid w:val="00944EE8"/>
    <w:rsid w:val="00947417"/>
    <w:rsid w:val="00947C0A"/>
    <w:rsid w:val="00950909"/>
    <w:rsid w:val="00952D91"/>
    <w:rsid w:val="00953998"/>
    <w:rsid w:val="00954E86"/>
    <w:rsid w:val="00961185"/>
    <w:rsid w:val="009618EB"/>
    <w:rsid w:val="00961D80"/>
    <w:rsid w:val="009625EF"/>
    <w:rsid w:val="009626EB"/>
    <w:rsid w:val="009637E6"/>
    <w:rsid w:val="00963A3E"/>
    <w:rsid w:val="00964707"/>
    <w:rsid w:val="0096507D"/>
    <w:rsid w:val="009653CE"/>
    <w:rsid w:val="0096595F"/>
    <w:rsid w:val="00965EB2"/>
    <w:rsid w:val="00965F90"/>
    <w:rsid w:val="009678AC"/>
    <w:rsid w:val="00970817"/>
    <w:rsid w:val="00970CA0"/>
    <w:rsid w:val="00971660"/>
    <w:rsid w:val="009720D7"/>
    <w:rsid w:val="009728A6"/>
    <w:rsid w:val="00974557"/>
    <w:rsid w:val="00975EB9"/>
    <w:rsid w:val="009760EC"/>
    <w:rsid w:val="009764E1"/>
    <w:rsid w:val="009769F9"/>
    <w:rsid w:val="00977B6B"/>
    <w:rsid w:val="009810E4"/>
    <w:rsid w:val="00982223"/>
    <w:rsid w:val="00982E7F"/>
    <w:rsid w:val="0098308A"/>
    <w:rsid w:val="00983762"/>
    <w:rsid w:val="009839FC"/>
    <w:rsid w:val="0098579C"/>
    <w:rsid w:val="00985898"/>
    <w:rsid w:val="00985E95"/>
    <w:rsid w:val="00987103"/>
    <w:rsid w:val="00991753"/>
    <w:rsid w:val="00991D13"/>
    <w:rsid w:val="009951D8"/>
    <w:rsid w:val="00996BF3"/>
    <w:rsid w:val="009A02C4"/>
    <w:rsid w:val="009A0491"/>
    <w:rsid w:val="009A0D10"/>
    <w:rsid w:val="009A1D58"/>
    <w:rsid w:val="009A1DD4"/>
    <w:rsid w:val="009A4E01"/>
    <w:rsid w:val="009A57EB"/>
    <w:rsid w:val="009A6665"/>
    <w:rsid w:val="009A6B00"/>
    <w:rsid w:val="009A7FA5"/>
    <w:rsid w:val="009B0328"/>
    <w:rsid w:val="009B04FE"/>
    <w:rsid w:val="009B0D9E"/>
    <w:rsid w:val="009B1E76"/>
    <w:rsid w:val="009B45AD"/>
    <w:rsid w:val="009B5069"/>
    <w:rsid w:val="009B5FA4"/>
    <w:rsid w:val="009C0885"/>
    <w:rsid w:val="009C0912"/>
    <w:rsid w:val="009C0A2D"/>
    <w:rsid w:val="009C0CA8"/>
    <w:rsid w:val="009C3B6D"/>
    <w:rsid w:val="009C4E2D"/>
    <w:rsid w:val="009C501D"/>
    <w:rsid w:val="009C62A2"/>
    <w:rsid w:val="009C6887"/>
    <w:rsid w:val="009C731B"/>
    <w:rsid w:val="009C7BFB"/>
    <w:rsid w:val="009D00F3"/>
    <w:rsid w:val="009D193C"/>
    <w:rsid w:val="009D1D1C"/>
    <w:rsid w:val="009D219F"/>
    <w:rsid w:val="009D27E8"/>
    <w:rsid w:val="009D5C1E"/>
    <w:rsid w:val="009D5F0D"/>
    <w:rsid w:val="009D67EC"/>
    <w:rsid w:val="009D6BF5"/>
    <w:rsid w:val="009D6C31"/>
    <w:rsid w:val="009D7ED2"/>
    <w:rsid w:val="009E103F"/>
    <w:rsid w:val="009E1199"/>
    <w:rsid w:val="009E2644"/>
    <w:rsid w:val="009E643E"/>
    <w:rsid w:val="009E6F25"/>
    <w:rsid w:val="009E7DBD"/>
    <w:rsid w:val="009F0022"/>
    <w:rsid w:val="009F01AC"/>
    <w:rsid w:val="009F0375"/>
    <w:rsid w:val="009F0D98"/>
    <w:rsid w:val="009F2924"/>
    <w:rsid w:val="009F3FB4"/>
    <w:rsid w:val="009F4D91"/>
    <w:rsid w:val="009F54A2"/>
    <w:rsid w:val="009F6CC3"/>
    <w:rsid w:val="009F7604"/>
    <w:rsid w:val="00A00F54"/>
    <w:rsid w:val="00A00FD2"/>
    <w:rsid w:val="00A0247C"/>
    <w:rsid w:val="00A02940"/>
    <w:rsid w:val="00A03E24"/>
    <w:rsid w:val="00A03F61"/>
    <w:rsid w:val="00A04FE5"/>
    <w:rsid w:val="00A064FB"/>
    <w:rsid w:val="00A074E8"/>
    <w:rsid w:val="00A07846"/>
    <w:rsid w:val="00A07874"/>
    <w:rsid w:val="00A07957"/>
    <w:rsid w:val="00A07E02"/>
    <w:rsid w:val="00A1354C"/>
    <w:rsid w:val="00A13758"/>
    <w:rsid w:val="00A140FC"/>
    <w:rsid w:val="00A16314"/>
    <w:rsid w:val="00A17156"/>
    <w:rsid w:val="00A17DB0"/>
    <w:rsid w:val="00A218EA"/>
    <w:rsid w:val="00A21B26"/>
    <w:rsid w:val="00A2541D"/>
    <w:rsid w:val="00A26A1A"/>
    <w:rsid w:val="00A26AEE"/>
    <w:rsid w:val="00A3139C"/>
    <w:rsid w:val="00A3255A"/>
    <w:rsid w:val="00A3331B"/>
    <w:rsid w:val="00A33506"/>
    <w:rsid w:val="00A350B3"/>
    <w:rsid w:val="00A36C02"/>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56E06"/>
    <w:rsid w:val="00A61058"/>
    <w:rsid w:val="00A62E07"/>
    <w:rsid w:val="00A62FE2"/>
    <w:rsid w:val="00A638FC"/>
    <w:rsid w:val="00A64EE6"/>
    <w:rsid w:val="00A7052C"/>
    <w:rsid w:val="00A70947"/>
    <w:rsid w:val="00A71428"/>
    <w:rsid w:val="00A73B31"/>
    <w:rsid w:val="00A74E1E"/>
    <w:rsid w:val="00A7568B"/>
    <w:rsid w:val="00A759D1"/>
    <w:rsid w:val="00A7662D"/>
    <w:rsid w:val="00A77004"/>
    <w:rsid w:val="00A77650"/>
    <w:rsid w:val="00A800A4"/>
    <w:rsid w:val="00A81140"/>
    <w:rsid w:val="00A8328A"/>
    <w:rsid w:val="00A83868"/>
    <w:rsid w:val="00A83B72"/>
    <w:rsid w:val="00A85E67"/>
    <w:rsid w:val="00A8601F"/>
    <w:rsid w:val="00A8676A"/>
    <w:rsid w:val="00A86B2A"/>
    <w:rsid w:val="00A878DD"/>
    <w:rsid w:val="00A87E5D"/>
    <w:rsid w:val="00A90942"/>
    <w:rsid w:val="00A91C7A"/>
    <w:rsid w:val="00A920B5"/>
    <w:rsid w:val="00A932F7"/>
    <w:rsid w:val="00A93563"/>
    <w:rsid w:val="00A9492B"/>
    <w:rsid w:val="00A957D4"/>
    <w:rsid w:val="00A95E1F"/>
    <w:rsid w:val="00A961F0"/>
    <w:rsid w:val="00A96950"/>
    <w:rsid w:val="00A96EF4"/>
    <w:rsid w:val="00AA0380"/>
    <w:rsid w:val="00AA1372"/>
    <w:rsid w:val="00AA1D3E"/>
    <w:rsid w:val="00AA1E81"/>
    <w:rsid w:val="00AA21A3"/>
    <w:rsid w:val="00AA2766"/>
    <w:rsid w:val="00AA326A"/>
    <w:rsid w:val="00AA4B36"/>
    <w:rsid w:val="00AA5082"/>
    <w:rsid w:val="00AA62ED"/>
    <w:rsid w:val="00AA697E"/>
    <w:rsid w:val="00AB140D"/>
    <w:rsid w:val="00AB17EB"/>
    <w:rsid w:val="00AB1BC6"/>
    <w:rsid w:val="00AB229E"/>
    <w:rsid w:val="00AB2951"/>
    <w:rsid w:val="00AB29AA"/>
    <w:rsid w:val="00AB3FCA"/>
    <w:rsid w:val="00AB5049"/>
    <w:rsid w:val="00AB57AA"/>
    <w:rsid w:val="00AB607E"/>
    <w:rsid w:val="00AC03F9"/>
    <w:rsid w:val="00AC1062"/>
    <w:rsid w:val="00AC1CAD"/>
    <w:rsid w:val="00AC20D9"/>
    <w:rsid w:val="00AC2D20"/>
    <w:rsid w:val="00AC335E"/>
    <w:rsid w:val="00AC4178"/>
    <w:rsid w:val="00AC4697"/>
    <w:rsid w:val="00AC4A54"/>
    <w:rsid w:val="00AC4EC8"/>
    <w:rsid w:val="00AC55CE"/>
    <w:rsid w:val="00AC7BC6"/>
    <w:rsid w:val="00AD129B"/>
    <w:rsid w:val="00AD16B6"/>
    <w:rsid w:val="00AD22C3"/>
    <w:rsid w:val="00AD26DB"/>
    <w:rsid w:val="00AD2FA5"/>
    <w:rsid w:val="00AD43AD"/>
    <w:rsid w:val="00AD6034"/>
    <w:rsid w:val="00AD7325"/>
    <w:rsid w:val="00AE26D3"/>
    <w:rsid w:val="00AE26E0"/>
    <w:rsid w:val="00AE3A3A"/>
    <w:rsid w:val="00AE41F3"/>
    <w:rsid w:val="00AE4D95"/>
    <w:rsid w:val="00AE6D90"/>
    <w:rsid w:val="00AE6E4D"/>
    <w:rsid w:val="00AF14E4"/>
    <w:rsid w:val="00AF1BE4"/>
    <w:rsid w:val="00AF498F"/>
    <w:rsid w:val="00AF4AA7"/>
    <w:rsid w:val="00AF52B4"/>
    <w:rsid w:val="00AF5456"/>
    <w:rsid w:val="00AF550C"/>
    <w:rsid w:val="00AF6FE7"/>
    <w:rsid w:val="00B0030A"/>
    <w:rsid w:val="00B003B7"/>
    <w:rsid w:val="00B0175E"/>
    <w:rsid w:val="00B01DDC"/>
    <w:rsid w:val="00B01E0E"/>
    <w:rsid w:val="00B02686"/>
    <w:rsid w:val="00B02EC8"/>
    <w:rsid w:val="00B03A81"/>
    <w:rsid w:val="00B0401E"/>
    <w:rsid w:val="00B0488D"/>
    <w:rsid w:val="00B07498"/>
    <w:rsid w:val="00B074D3"/>
    <w:rsid w:val="00B07663"/>
    <w:rsid w:val="00B07FCA"/>
    <w:rsid w:val="00B10316"/>
    <w:rsid w:val="00B127EA"/>
    <w:rsid w:val="00B1434A"/>
    <w:rsid w:val="00B15135"/>
    <w:rsid w:val="00B15B25"/>
    <w:rsid w:val="00B17D2D"/>
    <w:rsid w:val="00B20D84"/>
    <w:rsid w:val="00B214A6"/>
    <w:rsid w:val="00B214C6"/>
    <w:rsid w:val="00B2289B"/>
    <w:rsid w:val="00B23080"/>
    <w:rsid w:val="00B23685"/>
    <w:rsid w:val="00B242A7"/>
    <w:rsid w:val="00B242D6"/>
    <w:rsid w:val="00B250B8"/>
    <w:rsid w:val="00B25195"/>
    <w:rsid w:val="00B25677"/>
    <w:rsid w:val="00B25839"/>
    <w:rsid w:val="00B262D3"/>
    <w:rsid w:val="00B2743B"/>
    <w:rsid w:val="00B2747E"/>
    <w:rsid w:val="00B2753F"/>
    <w:rsid w:val="00B31846"/>
    <w:rsid w:val="00B32071"/>
    <w:rsid w:val="00B32323"/>
    <w:rsid w:val="00B361D0"/>
    <w:rsid w:val="00B365A7"/>
    <w:rsid w:val="00B40655"/>
    <w:rsid w:val="00B4072B"/>
    <w:rsid w:val="00B40C34"/>
    <w:rsid w:val="00B41A48"/>
    <w:rsid w:val="00B42612"/>
    <w:rsid w:val="00B43761"/>
    <w:rsid w:val="00B45859"/>
    <w:rsid w:val="00B45BD6"/>
    <w:rsid w:val="00B5061B"/>
    <w:rsid w:val="00B50629"/>
    <w:rsid w:val="00B5082C"/>
    <w:rsid w:val="00B50BD5"/>
    <w:rsid w:val="00B51926"/>
    <w:rsid w:val="00B52D5C"/>
    <w:rsid w:val="00B546F1"/>
    <w:rsid w:val="00B558DA"/>
    <w:rsid w:val="00B55D1B"/>
    <w:rsid w:val="00B5606C"/>
    <w:rsid w:val="00B5617D"/>
    <w:rsid w:val="00B56A46"/>
    <w:rsid w:val="00B57193"/>
    <w:rsid w:val="00B57851"/>
    <w:rsid w:val="00B60DAB"/>
    <w:rsid w:val="00B65813"/>
    <w:rsid w:val="00B65BF6"/>
    <w:rsid w:val="00B662D7"/>
    <w:rsid w:val="00B677EE"/>
    <w:rsid w:val="00B67A13"/>
    <w:rsid w:val="00B701A2"/>
    <w:rsid w:val="00B7159C"/>
    <w:rsid w:val="00B71965"/>
    <w:rsid w:val="00B75D65"/>
    <w:rsid w:val="00B7706D"/>
    <w:rsid w:val="00B771C9"/>
    <w:rsid w:val="00B77967"/>
    <w:rsid w:val="00B77FE1"/>
    <w:rsid w:val="00B80068"/>
    <w:rsid w:val="00B81638"/>
    <w:rsid w:val="00B81F75"/>
    <w:rsid w:val="00B8240C"/>
    <w:rsid w:val="00B82512"/>
    <w:rsid w:val="00B826EA"/>
    <w:rsid w:val="00B829FB"/>
    <w:rsid w:val="00B83812"/>
    <w:rsid w:val="00B844C0"/>
    <w:rsid w:val="00B8483C"/>
    <w:rsid w:val="00B85158"/>
    <w:rsid w:val="00B853FF"/>
    <w:rsid w:val="00B85B21"/>
    <w:rsid w:val="00B85C7C"/>
    <w:rsid w:val="00B868EC"/>
    <w:rsid w:val="00B90759"/>
    <w:rsid w:val="00B90919"/>
    <w:rsid w:val="00B90EC1"/>
    <w:rsid w:val="00B921FD"/>
    <w:rsid w:val="00B92C88"/>
    <w:rsid w:val="00B92E3B"/>
    <w:rsid w:val="00B95E5D"/>
    <w:rsid w:val="00B9603D"/>
    <w:rsid w:val="00B97EB4"/>
    <w:rsid w:val="00BA1BC1"/>
    <w:rsid w:val="00BA2771"/>
    <w:rsid w:val="00BA2F9F"/>
    <w:rsid w:val="00BA5A6B"/>
    <w:rsid w:val="00BA64FF"/>
    <w:rsid w:val="00BA663D"/>
    <w:rsid w:val="00BA7F6E"/>
    <w:rsid w:val="00BB18A3"/>
    <w:rsid w:val="00BB31ED"/>
    <w:rsid w:val="00BB3E63"/>
    <w:rsid w:val="00BB51FB"/>
    <w:rsid w:val="00BB77E6"/>
    <w:rsid w:val="00BC0FE4"/>
    <w:rsid w:val="00BC11BB"/>
    <w:rsid w:val="00BC19F4"/>
    <w:rsid w:val="00BC32BA"/>
    <w:rsid w:val="00BC4597"/>
    <w:rsid w:val="00BC4D41"/>
    <w:rsid w:val="00BC59DC"/>
    <w:rsid w:val="00BC5C90"/>
    <w:rsid w:val="00BC6440"/>
    <w:rsid w:val="00BC6A55"/>
    <w:rsid w:val="00BC73DB"/>
    <w:rsid w:val="00BD339C"/>
    <w:rsid w:val="00BD3AFA"/>
    <w:rsid w:val="00BD4FFB"/>
    <w:rsid w:val="00BD5441"/>
    <w:rsid w:val="00BD56BC"/>
    <w:rsid w:val="00BD58DA"/>
    <w:rsid w:val="00BD6BAE"/>
    <w:rsid w:val="00BD7483"/>
    <w:rsid w:val="00BD767C"/>
    <w:rsid w:val="00BD76F7"/>
    <w:rsid w:val="00BE0426"/>
    <w:rsid w:val="00BE069D"/>
    <w:rsid w:val="00BE2364"/>
    <w:rsid w:val="00BE3D40"/>
    <w:rsid w:val="00BE4A2D"/>
    <w:rsid w:val="00BE5A67"/>
    <w:rsid w:val="00BE6418"/>
    <w:rsid w:val="00BE6815"/>
    <w:rsid w:val="00BE68D6"/>
    <w:rsid w:val="00BE7063"/>
    <w:rsid w:val="00BF0C1D"/>
    <w:rsid w:val="00BF0E7B"/>
    <w:rsid w:val="00BF399C"/>
    <w:rsid w:val="00BF4523"/>
    <w:rsid w:val="00BF4D96"/>
    <w:rsid w:val="00BF4F2D"/>
    <w:rsid w:val="00BF636C"/>
    <w:rsid w:val="00BF7C39"/>
    <w:rsid w:val="00C024E4"/>
    <w:rsid w:val="00C0481A"/>
    <w:rsid w:val="00C04A31"/>
    <w:rsid w:val="00C055DF"/>
    <w:rsid w:val="00C05D56"/>
    <w:rsid w:val="00C06FC6"/>
    <w:rsid w:val="00C07739"/>
    <w:rsid w:val="00C077BC"/>
    <w:rsid w:val="00C11476"/>
    <w:rsid w:val="00C12CB1"/>
    <w:rsid w:val="00C14E5F"/>
    <w:rsid w:val="00C15CB6"/>
    <w:rsid w:val="00C15F11"/>
    <w:rsid w:val="00C17054"/>
    <w:rsid w:val="00C2021A"/>
    <w:rsid w:val="00C20365"/>
    <w:rsid w:val="00C21EAE"/>
    <w:rsid w:val="00C2287F"/>
    <w:rsid w:val="00C246C1"/>
    <w:rsid w:val="00C24A55"/>
    <w:rsid w:val="00C24DBC"/>
    <w:rsid w:val="00C25263"/>
    <w:rsid w:val="00C25359"/>
    <w:rsid w:val="00C25EED"/>
    <w:rsid w:val="00C26025"/>
    <w:rsid w:val="00C265A7"/>
    <w:rsid w:val="00C268CC"/>
    <w:rsid w:val="00C27D01"/>
    <w:rsid w:val="00C30087"/>
    <w:rsid w:val="00C32674"/>
    <w:rsid w:val="00C34EC8"/>
    <w:rsid w:val="00C35304"/>
    <w:rsid w:val="00C355CD"/>
    <w:rsid w:val="00C360C6"/>
    <w:rsid w:val="00C36658"/>
    <w:rsid w:val="00C36B0F"/>
    <w:rsid w:val="00C37E07"/>
    <w:rsid w:val="00C40566"/>
    <w:rsid w:val="00C40DE5"/>
    <w:rsid w:val="00C417BA"/>
    <w:rsid w:val="00C42C25"/>
    <w:rsid w:val="00C446BE"/>
    <w:rsid w:val="00C44AEB"/>
    <w:rsid w:val="00C45FBC"/>
    <w:rsid w:val="00C4690D"/>
    <w:rsid w:val="00C5026E"/>
    <w:rsid w:val="00C542C8"/>
    <w:rsid w:val="00C549A8"/>
    <w:rsid w:val="00C553A2"/>
    <w:rsid w:val="00C5670C"/>
    <w:rsid w:val="00C56BCB"/>
    <w:rsid w:val="00C571F1"/>
    <w:rsid w:val="00C5742D"/>
    <w:rsid w:val="00C60DD2"/>
    <w:rsid w:val="00C620A4"/>
    <w:rsid w:val="00C630C8"/>
    <w:rsid w:val="00C64250"/>
    <w:rsid w:val="00C64503"/>
    <w:rsid w:val="00C65F98"/>
    <w:rsid w:val="00C66A96"/>
    <w:rsid w:val="00C66B65"/>
    <w:rsid w:val="00C6749F"/>
    <w:rsid w:val="00C710C2"/>
    <w:rsid w:val="00C713E4"/>
    <w:rsid w:val="00C71BD0"/>
    <w:rsid w:val="00C7294D"/>
    <w:rsid w:val="00C72F27"/>
    <w:rsid w:val="00C73725"/>
    <w:rsid w:val="00C73F2F"/>
    <w:rsid w:val="00C73FBC"/>
    <w:rsid w:val="00C74F7D"/>
    <w:rsid w:val="00C75017"/>
    <w:rsid w:val="00C754B5"/>
    <w:rsid w:val="00C758E4"/>
    <w:rsid w:val="00C8052A"/>
    <w:rsid w:val="00C80DD6"/>
    <w:rsid w:val="00C80F8C"/>
    <w:rsid w:val="00C82910"/>
    <w:rsid w:val="00C82D7E"/>
    <w:rsid w:val="00C84B38"/>
    <w:rsid w:val="00C859CF"/>
    <w:rsid w:val="00C85C73"/>
    <w:rsid w:val="00C85D8B"/>
    <w:rsid w:val="00C85FD2"/>
    <w:rsid w:val="00C86E7B"/>
    <w:rsid w:val="00C90A04"/>
    <w:rsid w:val="00C90B8E"/>
    <w:rsid w:val="00C917B4"/>
    <w:rsid w:val="00C91CCF"/>
    <w:rsid w:val="00C92093"/>
    <w:rsid w:val="00C93FFA"/>
    <w:rsid w:val="00C942A1"/>
    <w:rsid w:val="00C948B1"/>
    <w:rsid w:val="00C95A9C"/>
    <w:rsid w:val="00C95CBA"/>
    <w:rsid w:val="00C967AB"/>
    <w:rsid w:val="00C96B45"/>
    <w:rsid w:val="00C96DE7"/>
    <w:rsid w:val="00C9748B"/>
    <w:rsid w:val="00C979AF"/>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78E"/>
    <w:rsid w:val="00CB3D7A"/>
    <w:rsid w:val="00CB4A8C"/>
    <w:rsid w:val="00CB4E93"/>
    <w:rsid w:val="00CB5265"/>
    <w:rsid w:val="00CB54AF"/>
    <w:rsid w:val="00CB5664"/>
    <w:rsid w:val="00CC003A"/>
    <w:rsid w:val="00CC07F4"/>
    <w:rsid w:val="00CC0D72"/>
    <w:rsid w:val="00CC2A61"/>
    <w:rsid w:val="00CC3D28"/>
    <w:rsid w:val="00CC5697"/>
    <w:rsid w:val="00CC5A44"/>
    <w:rsid w:val="00CC730D"/>
    <w:rsid w:val="00CD04B7"/>
    <w:rsid w:val="00CD04F7"/>
    <w:rsid w:val="00CD0EF8"/>
    <w:rsid w:val="00CD123D"/>
    <w:rsid w:val="00CD1700"/>
    <w:rsid w:val="00CD1761"/>
    <w:rsid w:val="00CD1C86"/>
    <w:rsid w:val="00CD20FF"/>
    <w:rsid w:val="00CD2E29"/>
    <w:rsid w:val="00CD2EBF"/>
    <w:rsid w:val="00CD4E75"/>
    <w:rsid w:val="00CD515B"/>
    <w:rsid w:val="00CD59AA"/>
    <w:rsid w:val="00CD5D81"/>
    <w:rsid w:val="00CD68E5"/>
    <w:rsid w:val="00CD6CF9"/>
    <w:rsid w:val="00CD6FAF"/>
    <w:rsid w:val="00CD7F97"/>
    <w:rsid w:val="00CE0A3C"/>
    <w:rsid w:val="00CE0C7C"/>
    <w:rsid w:val="00CE182E"/>
    <w:rsid w:val="00CE2823"/>
    <w:rsid w:val="00CE357B"/>
    <w:rsid w:val="00CE516D"/>
    <w:rsid w:val="00CE58DE"/>
    <w:rsid w:val="00CE72DE"/>
    <w:rsid w:val="00CE7665"/>
    <w:rsid w:val="00CE7F34"/>
    <w:rsid w:val="00CF1839"/>
    <w:rsid w:val="00CF1D66"/>
    <w:rsid w:val="00CF2C9D"/>
    <w:rsid w:val="00CF30E7"/>
    <w:rsid w:val="00CF35F6"/>
    <w:rsid w:val="00CF38C5"/>
    <w:rsid w:val="00CF3F05"/>
    <w:rsid w:val="00CF5C33"/>
    <w:rsid w:val="00CF5C70"/>
    <w:rsid w:val="00CF6EBE"/>
    <w:rsid w:val="00CF7FF9"/>
    <w:rsid w:val="00D0086D"/>
    <w:rsid w:val="00D06012"/>
    <w:rsid w:val="00D06418"/>
    <w:rsid w:val="00D0682A"/>
    <w:rsid w:val="00D07176"/>
    <w:rsid w:val="00D07D65"/>
    <w:rsid w:val="00D100E4"/>
    <w:rsid w:val="00D104F3"/>
    <w:rsid w:val="00D1099B"/>
    <w:rsid w:val="00D12181"/>
    <w:rsid w:val="00D134E8"/>
    <w:rsid w:val="00D14480"/>
    <w:rsid w:val="00D1537C"/>
    <w:rsid w:val="00D1556D"/>
    <w:rsid w:val="00D1634F"/>
    <w:rsid w:val="00D20056"/>
    <w:rsid w:val="00D20B04"/>
    <w:rsid w:val="00D21F7D"/>
    <w:rsid w:val="00D22304"/>
    <w:rsid w:val="00D23691"/>
    <w:rsid w:val="00D236AC"/>
    <w:rsid w:val="00D27C96"/>
    <w:rsid w:val="00D30C55"/>
    <w:rsid w:val="00D31544"/>
    <w:rsid w:val="00D34117"/>
    <w:rsid w:val="00D347A9"/>
    <w:rsid w:val="00D35063"/>
    <w:rsid w:val="00D35702"/>
    <w:rsid w:val="00D35DCB"/>
    <w:rsid w:val="00D3673A"/>
    <w:rsid w:val="00D3792E"/>
    <w:rsid w:val="00D40F3E"/>
    <w:rsid w:val="00D41B47"/>
    <w:rsid w:val="00D42CDF"/>
    <w:rsid w:val="00D43180"/>
    <w:rsid w:val="00D433F1"/>
    <w:rsid w:val="00D461DA"/>
    <w:rsid w:val="00D47477"/>
    <w:rsid w:val="00D519BE"/>
    <w:rsid w:val="00D52033"/>
    <w:rsid w:val="00D52392"/>
    <w:rsid w:val="00D53BBF"/>
    <w:rsid w:val="00D53C6D"/>
    <w:rsid w:val="00D53FA6"/>
    <w:rsid w:val="00D54520"/>
    <w:rsid w:val="00D55350"/>
    <w:rsid w:val="00D60635"/>
    <w:rsid w:val="00D60DEB"/>
    <w:rsid w:val="00D616A8"/>
    <w:rsid w:val="00D6191F"/>
    <w:rsid w:val="00D623CA"/>
    <w:rsid w:val="00D62A9B"/>
    <w:rsid w:val="00D62B5B"/>
    <w:rsid w:val="00D63FB4"/>
    <w:rsid w:val="00D650A8"/>
    <w:rsid w:val="00D6546D"/>
    <w:rsid w:val="00D65BDB"/>
    <w:rsid w:val="00D66103"/>
    <w:rsid w:val="00D670F0"/>
    <w:rsid w:val="00D702E1"/>
    <w:rsid w:val="00D7321B"/>
    <w:rsid w:val="00D73B09"/>
    <w:rsid w:val="00D74E55"/>
    <w:rsid w:val="00D7516A"/>
    <w:rsid w:val="00D778A2"/>
    <w:rsid w:val="00D8027A"/>
    <w:rsid w:val="00D8094F"/>
    <w:rsid w:val="00D81B40"/>
    <w:rsid w:val="00D82E6A"/>
    <w:rsid w:val="00D82F93"/>
    <w:rsid w:val="00D833DD"/>
    <w:rsid w:val="00D83EFB"/>
    <w:rsid w:val="00D843FE"/>
    <w:rsid w:val="00D8456D"/>
    <w:rsid w:val="00D8474B"/>
    <w:rsid w:val="00D858EE"/>
    <w:rsid w:val="00D85AD8"/>
    <w:rsid w:val="00D8755E"/>
    <w:rsid w:val="00D90AB6"/>
    <w:rsid w:val="00D91CE3"/>
    <w:rsid w:val="00D92515"/>
    <w:rsid w:val="00D92D6B"/>
    <w:rsid w:val="00D9353B"/>
    <w:rsid w:val="00D94FFB"/>
    <w:rsid w:val="00D96291"/>
    <w:rsid w:val="00D97C05"/>
    <w:rsid w:val="00DA1BFD"/>
    <w:rsid w:val="00DA329A"/>
    <w:rsid w:val="00DA3E98"/>
    <w:rsid w:val="00DA402E"/>
    <w:rsid w:val="00DA4420"/>
    <w:rsid w:val="00DA4713"/>
    <w:rsid w:val="00DA5B03"/>
    <w:rsid w:val="00DA634C"/>
    <w:rsid w:val="00DA728E"/>
    <w:rsid w:val="00DB0D60"/>
    <w:rsid w:val="00DB0F8C"/>
    <w:rsid w:val="00DB2AF8"/>
    <w:rsid w:val="00DB37EA"/>
    <w:rsid w:val="00DB3B56"/>
    <w:rsid w:val="00DB3F8E"/>
    <w:rsid w:val="00DB47B2"/>
    <w:rsid w:val="00DB4C8C"/>
    <w:rsid w:val="00DB5185"/>
    <w:rsid w:val="00DB6220"/>
    <w:rsid w:val="00DC0EA0"/>
    <w:rsid w:val="00DC104B"/>
    <w:rsid w:val="00DC1260"/>
    <w:rsid w:val="00DC1692"/>
    <w:rsid w:val="00DC21CF"/>
    <w:rsid w:val="00DC3327"/>
    <w:rsid w:val="00DC4820"/>
    <w:rsid w:val="00DC62C1"/>
    <w:rsid w:val="00DC7F3D"/>
    <w:rsid w:val="00DD220B"/>
    <w:rsid w:val="00DD299E"/>
    <w:rsid w:val="00DD2BD6"/>
    <w:rsid w:val="00DD30C3"/>
    <w:rsid w:val="00DD33D3"/>
    <w:rsid w:val="00DD3824"/>
    <w:rsid w:val="00DD3870"/>
    <w:rsid w:val="00DD3AF0"/>
    <w:rsid w:val="00DD4284"/>
    <w:rsid w:val="00DD6C75"/>
    <w:rsid w:val="00DE0A5C"/>
    <w:rsid w:val="00DE0CA0"/>
    <w:rsid w:val="00DE10D9"/>
    <w:rsid w:val="00DE11A4"/>
    <w:rsid w:val="00DE1BB4"/>
    <w:rsid w:val="00DE1C07"/>
    <w:rsid w:val="00DE2561"/>
    <w:rsid w:val="00DE2FE4"/>
    <w:rsid w:val="00DE39CB"/>
    <w:rsid w:val="00DE3D01"/>
    <w:rsid w:val="00DE6C8D"/>
    <w:rsid w:val="00DE73BE"/>
    <w:rsid w:val="00DF0121"/>
    <w:rsid w:val="00DF05C4"/>
    <w:rsid w:val="00DF1C01"/>
    <w:rsid w:val="00DF23B5"/>
    <w:rsid w:val="00DF38AB"/>
    <w:rsid w:val="00DF4EFE"/>
    <w:rsid w:val="00DF592F"/>
    <w:rsid w:val="00DF5A95"/>
    <w:rsid w:val="00E00CB0"/>
    <w:rsid w:val="00E01F1B"/>
    <w:rsid w:val="00E02DD5"/>
    <w:rsid w:val="00E02F78"/>
    <w:rsid w:val="00E04528"/>
    <w:rsid w:val="00E04E3B"/>
    <w:rsid w:val="00E05427"/>
    <w:rsid w:val="00E135BD"/>
    <w:rsid w:val="00E142DE"/>
    <w:rsid w:val="00E16E76"/>
    <w:rsid w:val="00E17DE6"/>
    <w:rsid w:val="00E2099F"/>
    <w:rsid w:val="00E20D2E"/>
    <w:rsid w:val="00E214E4"/>
    <w:rsid w:val="00E21647"/>
    <w:rsid w:val="00E22AA8"/>
    <w:rsid w:val="00E23014"/>
    <w:rsid w:val="00E2346D"/>
    <w:rsid w:val="00E23697"/>
    <w:rsid w:val="00E23918"/>
    <w:rsid w:val="00E239A5"/>
    <w:rsid w:val="00E24BFE"/>
    <w:rsid w:val="00E258AE"/>
    <w:rsid w:val="00E264C1"/>
    <w:rsid w:val="00E26DF8"/>
    <w:rsid w:val="00E30514"/>
    <w:rsid w:val="00E33D57"/>
    <w:rsid w:val="00E353CA"/>
    <w:rsid w:val="00E35DF1"/>
    <w:rsid w:val="00E36EA6"/>
    <w:rsid w:val="00E37A3C"/>
    <w:rsid w:val="00E40712"/>
    <w:rsid w:val="00E4111C"/>
    <w:rsid w:val="00E417E5"/>
    <w:rsid w:val="00E41A2B"/>
    <w:rsid w:val="00E42E49"/>
    <w:rsid w:val="00E43C1A"/>
    <w:rsid w:val="00E4411B"/>
    <w:rsid w:val="00E45EB8"/>
    <w:rsid w:val="00E523D8"/>
    <w:rsid w:val="00E52CF8"/>
    <w:rsid w:val="00E52F45"/>
    <w:rsid w:val="00E54920"/>
    <w:rsid w:val="00E55109"/>
    <w:rsid w:val="00E5615F"/>
    <w:rsid w:val="00E561ED"/>
    <w:rsid w:val="00E567F7"/>
    <w:rsid w:val="00E572EC"/>
    <w:rsid w:val="00E57DC7"/>
    <w:rsid w:val="00E60461"/>
    <w:rsid w:val="00E60A97"/>
    <w:rsid w:val="00E610A9"/>
    <w:rsid w:val="00E61F2A"/>
    <w:rsid w:val="00E622BB"/>
    <w:rsid w:val="00E623DD"/>
    <w:rsid w:val="00E6273E"/>
    <w:rsid w:val="00E62B27"/>
    <w:rsid w:val="00E62E46"/>
    <w:rsid w:val="00E63E44"/>
    <w:rsid w:val="00E64D62"/>
    <w:rsid w:val="00E64D7C"/>
    <w:rsid w:val="00E66712"/>
    <w:rsid w:val="00E6671C"/>
    <w:rsid w:val="00E66754"/>
    <w:rsid w:val="00E67569"/>
    <w:rsid w:val="00E67666"/>
    <w:rsid w:val="00E7015F"/>
    <w:rsid w:val="00E72B59"/>
    <w:rsid w:val="00E75365"/>
    <w:rsid w:val="00E7569C"/>
    <w:rsid w:val="00E75ED0"/>
    <w:rsid w:val="00E76AE4"/>
    <w:rsid w:val="00E774AD"/>
    <w:rsid w:val="00E77A16"/>
    <w:rsid w:val="00E77DAB"/>
    <w:rsid w:val="00E8045E"/>
    <w:rsid w:val="00E83145"/>
    <w:rsid w:val="00E83ADC"/>
    <w:rsid w:val="00E8458A"/>
    <w:rsid w:val="00E84D4D"/>
    <w:rsid w:val="00E8586A"/>
    <w:rsid w:val="00E86E4F"/>
    <w:rsid w:val="00E877F8"/>
    <w:rsid w:val="00E906C6"/>
    <w:rsid w:val="00E91115"/>
    <w:rsid w:val="00E911A7"/>
    <w:rsid w:val="00E914D1"/>
    <w:rsid w:val="00E91672"/>
    <w:rsid w:val="00E9212E"/>
    <w:rsid w:val="00E9232F"/>
    <w:rsid w:val="00E9239C"/>
    <w:rsid w:val="00E926DD"/>
    <w:rsid w:val="00E92995"/>
    <w:rsid w:val="00E9392F"/>
    <w:rsid w:val="00E9406B"/>
    <w:rsid w:val="00E951A5"/>
    <w:rsid w:val="00E95D5B"/>
    <w:rsid w:val="00E96120"/>
    <w:rsid w:val="00E96B80"/>
    <w:rsid w:val="00EA37C1"/>
    <w:rsid w:val="00EA3A6D"/>
    <w:rsid w:val="00EA3FF4"/>
    <w:rsid w:val="00EA4784"/>
    <w:rsid w:val="00EA5C33"/>
    <w:rsid w:val="00EA687C"/>
    <w:rsid w:val="00EA6A6D"/>
    <w:rsid w:val="00EA7063"/>
    <w:rsid w:val="00EA771A"/>
    <w:rsid w:val="00EA7C85"/>
    <w:rsid w:val="00EB0418"/>
    <w:rsid w:val="00EB3FFF"/>
    <w:rsid w:val="00EB44FD"/>
    <w:rsid w:val="00EB4C66"/>
    <w:rsid w:val="00EB502C"/>
    <w:rsid w:val="00EB5451"/>
    <w:rsid w:val="00EB5C7E"/>
    <w:rsid w:val="00EB6102"/>
    <w:rsid w:val="00EB617F"/>
    <w:rsid w:val="00EB6194"/>
    <w:rsid w:val="00EC24F4"/>
    <w:rsid w:val="00EC30CF"/>
    <w:rsid w:val="00EC3534"/>
    <w:rsid w:val="00EC3A5E"/>
    <w:rsid w:val="00EC3E73"/>
    <w:rsid w:val="00EC5841"/>
    <w:rsid w:val="00EC71CE"/>
    <w:rsid w:val="00EC77A6"/>
    <w:rsid w:val="00ED05E0"/>
    <w:rsid w:val="00ED0ECC"/>
    <w:rsid w:val="00ED1F3F"/>
    <w:rsid w:val="00ED24E8"/>
    <w:rsid w:val="00ED2F60"/>
    <w:rsid w:val="00ED4217"/>
    <w:rsid w:val="00ED4FBA"/>
    <w:rsid w:val="00ED5C1D"/>
    <w:rsid w:val="00ED663C"/>
    <w:rsid w:val="00ED72EB"/>
    <w:rsid w:val="00ED7484"/>
    <w:rsid w:val="00ED7585"/>
    <w:rsid w:val="00EE04D9"/>
    <w:rsid w:val="00EE14B1"/>
    <w:rsid w:val="00EE157D"/>
    <w:rsid w:val="00EE4107"/>
    <w:rsid w:val="00EE4A8B"/>
    <w:rsid w:val="00EE4F46"/>
    <w:rsid w:val="00EE6B67"/>
    <w:rsid w:val="00EF02B5"/>
    <w:rsid w:val="00EF247A"/>
    <w:rsid w:val="00EF38F3"/>
    <w:rsid w:val="00EF41CC"/>
    <w:rsid w:val="00EF4C27"/>
    <w:rsid w:val="00EF64AD"/>
    <w:rsid w:val="00EF7A33"/>
    <w:rsid w:val="00F00039"/>
    <w:rsid w:val="00F01A34"/>
    <w:rsid w:val="00F02143"/>
    <w:rsid w:val="00F03156"/>
    <w:rsid w:val="00F0644C"/>
    <w:rsid w:val="00F067AA"/>
    <w:rsid w:val="00F06FE4"/>
    <w:rsid w:val="00F070A0"/>
    <w:rsid w:val="00F079CE"/>
    <w:rsid w:val="00F1031E"/>
    <w:rsid w:val="00F10BA6"/>
    <w:rsid w:val="00F12350"/>
    <w:rsid w:val="00F12FFA"/>
    <w:rsid w:val="00F1319F"/>
    <w:rsid w:val="00F13D87"/>
    <w:rsid w:val="00F1564B"/>
    <w:rsid w:val="00F159ED"/>
    <w:rsid w:val="00F15C8D"/>
    <w:rsid w:val="00F16E7C"/>
    <w:rsid w:val="00F20507"/>
    <w:rsid w:val="00F215DD"/>
    <w:rsid w:val="00F226BD"/>
    <w:rsid w:val="00F227C5"/>
    <w:rsid w:val="00F260F7"/>
    <w:rsid w:val="00F261FD"/>
    <w:rsid w:val="00F26BA6"/>
    <w:rsid w:val="00F3092B"/>
    <w:rsid w:val="00F30BE1"/>
    <w:rsid w:val="00F32369"/>
    <w:rsid w:val="00F34BBF"/>
    <w:rsid w:val="00F37AB6"/>
    <w:rsid w:val="00F40494"/>
    <w:rsid w:val="00F405F5"/>
    <w:rsid w:val="00F40BB3"/>
    <w:rsid w:val="00F41F1C"/>
    <w:rsid w:val="00F42157"/>
    <w:rsid w:val="00F42640"/>
    <w:rsid w:val="00F42AA2"/>
    <w:rsid w:val="00F42B0B"/>
    <w:rsid w:val="00F440DD"/>
    <w:rsid w:val="00F44563"/>
    <w:rsid w:val="00F44E3C"/>
    <w:rsid w:val="00F45950"/>
    <w:rsid w:val="00F45A7B"/>
    <w:rsid w:val="00F47268"/>
    <w:rsid w:val="00F50243"/>
    <w:rsid w:val="00F505A5"/>
    <w:rsid w:val="00F50EC3"/>
    <w:rsid w:val="00F51C08"/>
    <w:rsid w:val="00F5245E"/>
    <w:rsid w:val="00F524C4"/>
    <w:rsid w:val="00F538FA"/>
    <w:rsid w:val="00F5490E"/>
    <w:rsid w:val="00F567B7"/>
    <w:rsid w:val="00F60042"/>
    <w:rsid w:val="00F607F2"/>
    <w:rsid w:val="00F612D2"/>
    <w:rsid w:val="00F61CB6"/>
    <w:rsid w:val="00F6229D"/>
    <w:rsid w:val="00F6319A"/>
    <w:rsid w:val="00F640D3"/>
    <w:rsid w:val="00F650CF"/>
    <w:rsid w:val="00F66F7B"/>
    <w:rsid w:val="00F674F0"/>
    <w:rsid w:val="00F7013E"/>
    <w:rsid w:val="00F70D9F"/>
    <w:rsid w:val="00F70F37"/>
    <w:rsid w:val="00F7173C"/>
    <w:rsid w:val="00F724C9"/>
    <w:rsid w:val="00F7278D"/>
    <w:rsid w:val="00F727F2"/>
    <w:rsid w:val="00F73BB5"/>
    <w:rsid w:val="00F73E8D"/>
    <w:rsid w:val="00F73F82"/>
    <w:rsid w:val="00F74A75"/>
    <w:rsid w:val="00F751AF"/>
    <w:rsid w:val="00F75590"/>
    <w:rsid w:val="00F75DA3"/>
    <w:rsid w:val="00F81607"/>
    <w:rsid w:val="00F84B92"/>
    <w:rsid w:val="00F8655D"/>
    <w:rsid w:val="00F86EA9"/>
    <w:rsid w:val="00F87384"/>
    <w:rsid w:val="00F9083A"/>
    <w:rsid w:val="00F915DC"/>
    <w:rsid w:val="00F9174B"/>
    <w:rsid w:val="00F92CD2"/>
    <w:rsid w:val="00F93965"/>
    <w:rsid w:val="00F943AD"/>
    <w:rsid w:val="00F9597B"/>
    <w:rsid w:val="00F9657E"/>
    <w:rsid w:val="00F9679D"/>
    <w:rsid w:val="00F96969"/>
    <w:rsid w:val="00F97C05"/>
    <w:rsid w:val="00FA4532"/>
    <w:rsid w:val="00FA45D1"/>
    <w:rsid w:val="00FA4859"/>
    <w:rsid w:val="00FA5D2D"/>
    <w:rsid w:val="00FA5D9C"/>
    <w:rsid w:val="00FB07BE"/>
    <w:rsid w:val="00FB0942"/>
    <w:rsid w:val="00FB0ED8"/>
    <w:rsid w:val="00FB0EF4"/>
    <w:rsid w:val="00FB1850"/>
    <w:rsid w:val="00FB2384"/>
    <w:rsid w:val="00FB48D6"/>
    <w:rsid w:val="00FB6024"/>
    <w:rsid w:val="00FB6089"/>
    <w:rsid w:val="00FB661E"/>
    <w:rsid w:val="00FB6F69"/>
    <w:rsid w:val="00FB7F77"/>
    <w:rsid w:val="00FC0983"/>
    <w:rsid w:val="00FC13AE"/>
    <w:rsid w:val="00FC2111"/>
    <w:rsid w:val="00FC2995"/>
    <w:rsid w:val="00FC2E8E"/>
    <w:rsid w:val="00FC3A0B"/>
    <w:rsid w:val="00FC46EA"/>
    <w:rsid w:val="00FC64FB"/>
    <w:rsid w:val="00FC6951"/>
    <w:rsid w:val="00FC79F9"/>
    <w:rsid w:val="00FC7D70"/>
    <w:rsid w:val="00FD0EB6"/>
    <w:rsid w:val="00FD2A64"/>
    <w:rsid w:val="00FD3950"/>
    <w:rsid w:val="00FD3E78"/>
    <w:rsid w:val="00FD3EE8"/>
    <w:rsid w:val="00FD4DE0"/>
    <w:rsid w:val="00FD537B"/>
    <w:rsid w:val="00FD54A2"/>
    <w:rsid w:val="00FD59BB"/>
    <w:rsid w:val="00FD5FA4"/>
    <w:rsid w:val="00FD627A"/>
    <w:rsid w:val="00FD6714"/>
    <w:rsid w:val="00FD7589"/>
    <w:rsid w:val="00FD7AF4"/>
    <w:rsid w:val="00FE016E"/>
    <w:rsid w:val="00FE07F7"/>
    <w:rsid w:val="00FE146C"/>
    <w:rsid w:val="00FE1670"/>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 w:val="00FF6F2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EBE"/>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731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73100"/>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173100"/>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17310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17310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173100"/>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173100"/>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17310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Ttulo7Car">
    <w:name w:val="Título 7 Car"/>
    <w:basedOn w:val="Fuentedeprrafopredeter"/>
    <w:link w:val="Ttulo7"/>
    <w:uiPriority w:val="9"/>
    <w:semiHidden/>
    <w:rsid w:val="00173100"/>
    <w:rPr>
      <w:rFonts w:asciiTheme="majorHAnsi" w:eastAsiaTheme="majorEastAsia" w:hAnsiTheme="majorHAnsi" w:cstheme="majorBidi"/>
      <w:i/>
      <w:iCs/>
      <w:color w:val="243F60" w:themeColor="accent1" w:themeShade="7F"/>
      <w:lang w:val="es-ES"/>
    </w:rPr>
  </w:style>
  <w:style w:type="character" w:customStyle="1" w:styleId="Ttulo1Car">
    <w:name w:val="Título 1 Car"/>
    <w:basedOn w:val="Fuentedeprrafopredeter"/>
    <w:link w:val="Ttulo1"/>
    <w:uiPriority w:val="9"/>
    <w:rsid w:val="00173100"/>
    <w:rPr>
      <w:rFonts w:asciiTheme="majorHAnsi" w:eastAsiaTheme="majorEastAsia" w:hAnsiTheme="majorHAnsi" w:cstheme="majorBidi"/>
      <w:color w:val="365F91" w:themeColor="accent1" w:themeShade="BF"/>
      <w:sz w:val="32"/>
      <w:szCs w:val="32"/>
      <w:lang w:val="es-ES"/>
    </w:rPr>
  </w:style>
  <w:style w:type="character" w:customStyle="1" w:styleId="Ttulo3Car">
    <w:name w:val="Título 3 Car"/>
    <w:basedOn w:val="Fuentedeprrafopredeter"/>
    <w:link w:val="Ttulo3"/>
    <w:uiPriority w:val="9"/>
    <w:semiHidden/>
    <w:rsid w:val="00173100"/>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173100"/>
    <w:rPr>
      <w:b/>
      <w:bCs/>
      <w:sz w:val="28"/>
      <w:szCs w:val="28"/>
      <w:lang w:val="en-US" w:eastAsia="en-US"/>
    </w:rPr>
  </w:style>
  <w:style w:type="character" w:customStyle="1" w:styleId="Ttulo5Car">
    <w:name w:val="Título 5 Car"/>
    <w:basedOn w:val="Fuentedeprrafopredeter"/>
    <w:link w:val="Ttulo5"/>
    <w:uiPriority w:val="9"/>
    <w:semiHidden/>
    <w:rsid w:val="00173100"/>
    <w:rPr>
      <w:b/>
      <w:bCs/>
      <w:i/>
      <w:iCs/>
      <w:sz w:val="26"/>
      <w:szCs w:val="26"/>
      <w:lang w:val="en-US" w:eastAsia="en-US"/>
    </w:rPr>
  </w:style>
  <w:style w:type="character" w:customStyle="1" w:styleId="Ttulo6Car">
    <w:name w:val="Título 6 Car"/>
    <w:basedOn w:val="Fuentedeprrafopredeter"/>
    <w:link w:val="Ttulo6"/>
    <w:rsid w:val="00173100"/>
    <w:rPr>
      <w:rFonts w:ascii="Times New Roman" w:eastAsia="Times New Roman" w:hAnsi="Times New Roman" w:cs="Times New Roman"/>
      <w:b/>
      <w:bCs/>
      <w:sz w:val="22"/>
      <w:szCs w:val="22"/>
      <w:lang w:val="en-US" w:eastAsia="en-US"/>
    </w:rPr>
  </w:style>
  <w:style w:type="character" w:customStyle="1" w:styleId="Ttulo8Car">
    <w:name w:val="Título 8 Car"/>
    <w:basedOn w:val="Fuentedeprrafopredeter"/>
    <w:link w:val="Ttulo8"/>
    <w:uiPriority w:val="9"/>
    <w:semiHidden/>
    <w:rsid w:val="00173100"/>
    <w:rPr>
      <w:i/>
      <w:iCs/>
      <w:lang w:val="en-US" w:eastAsia="en-US"/>
    </w:rPr>
  </w:style>
  <w:style w:type="character" w:customStyle="1" w:styleId="Ttulo9Car">
    <w:name w:val="Título 9 Car"/>
    <w:basedOn w:val="Fuentedeprrafopredeter"/>
    <w:link w:val="Ttulo9"/>
    <w:uiPriority w:val="9"/>
    <w:semiHidden/>
    <w:rsid w:val="00173100"/>
    <w:rPr>
      <w:rFonts w:asciiTheme="majorHAnsi" w:eastAsiaTheme="majorEastAsia" w:hAnsiTheme="majorHAnsi" w:cstheme="majorBidi"/>
      <w:sz w:val="22"/>
      <w:szCs w:val="22"/>
      <w:lang w:val="en-US" w:eastAsia="en-US"/>
    </w:rPr>
  </w:style>
  <w:style w:type="paragraph" w:customStyle="1" w:styleId="paragraph">
    <w:name w:val="paragraph"/>
    <w:basedOn w:val="Normal"/>
    <w:rsid w:val="00173100"/>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character" w:customStyle="1" w:styleId="TextonotapieCar1">
    <w:name w:val="Texto nota pie Car1"/>
    <w:basedOn w:val="Fuentedeprrafopredeter"/>
    <w:uiPriority w:val="99"/>
    <w:semiHidden/>
    <w:rsid w:val="00173100"/>
    <w:rPr>
      <w:rFonts w:ascii="Times New Roman" w:eastAsia="Times New Roman" w:hAnsi="Times New Roman" w:cs="Times New Roman"/>
      <w:sz w:val="20"/>
      <w:szCs w:val="20"/>
      <w:lang w:val="es-ES" w:eastAsia="es-ES"/>
    </w:rPr>
  </w:style>
  <w:style w:type="character" w:customStyle="1" w:styleId="titulorubrolgt">
    <w:name w:val="titulorubrolgt"/>
    <w:basedOn w:val="Fuentedeprrafopredeter"/>
    <w:rsid w:val="00173100"/>
  </w:style>
  <w:style w:type="character" w:customStyle="1" w:styleId="ctr">
    <w:name w:val="ctr"/>
    <w:basedOn w:val="Fuentedeprrafopredeter"/>
    <w:rsid w:val="00173100"/>
  </w:style>
  <w:style w:type="paragraph" w:customStyle="1" w:styleId="lr">
    <w:name w:val="lr"/>
    <w:rsid w:val="00173100"/>
    <w:rPr>
      <w:rFonts w:ascii="Times New Roman" w:eastAsia="Calibri" w:hAnsi="Times New Roman" w:cs="Times New Roman"/>
      <w:lang w:val="es-ES"/>
    </w:rPr>
  </w:style>
  <w:style w:type="paragraph" w:customStyle="1" w:styleId="m5212863947045306324gmail-msonormal">
    <w:name w:val="m_5212863947045306324gmail-msonormal"/>
    <w:basedOn w:val="Normal"/>
    <w:rsid w:val="00173100"/>
    <w:pPr>
      <w:spacing w:before="100" w:beforeAutospacing="1" w:after="100" w:afterAutospacing="1"/>
    </w:pPr>
    <w:rPr>
      <w:lang w:val="es-MX" w:eastAsia="es-MX"/>
    </w:rPr>
  </w:style>
  <w:style w:type="paragraph" w:styleId="Textoindependiente">
    <w:name w:val="Body Text"/>
    <w:basedOn w:val="Normal"/>
    <w:link w:val="TextoindependienteCar"/>
    <w:uiPriority w:val="99"/>
    <w:unhideWhenUsed/>
    <w:rsid w:val="00173100"/>
    <w:pPr>
      <w:spacing w:after="120"/>
    </w:pPr>
  </w:style>
  <w:style w:type="character" w:customStyle="1" w:styleId="TextoindependienteCar">
    <w:name w:val="Texto independiente Car"/>
    <w:basedOn w:val="Fuentedeprrafopredeter"/>
    <w:link w:val="Textoindependiente"/>
    <w:uiPriority w:val="99"/>
    <w:rsid w:val="00173100"/>
    <w:rPr>
      <w:rFonts w:ascii="Times New Roman" w:eastAsia="Times New Roman" w:hAnsi="Times New Roman" w:cs="Times New Roman"/>
      <w:lang w:val="es-ES"/>
    </w:rPr>
  </w:style>
  <w:style w:type="character" w:customStyle="1" w:styleId="TextocomentarioCar">
    <w:name w:val="Texto comentario Car"/>
    <w:basedOn w:val="Fuentedeprrafopredeter"/>
    <w:link w:val="Textocomentario"/>
    <w:uiPriority w:val="99"/>
    <w:semiHidden/>
    <w:rsid w:val="00173100"/>
    <w:rPr>
      <w:rFonts w:ascii="Times New Roman" w:eastAsia="Times New Roman" w:hAnsi="Times New Roman" w:cs="Times New Roman"/>
      <w:sz w:val="20"/>
      <w:szCs w:val="20"/>
      <w:lang w:val="es-ES"/>
    </w:rPr>
  </w:style>
  <w:style w:type="paragraph" w:styleId="Textocomentario">
    <w:name w:val="annotation text"/>
    <w:basedOn w:val="Normal"/>
    <w:link w:val="TextocomentarioCar"/>
    <w:uiPriority w:val="99"/>
    <w:semiHidden/>
    <w:unhideWhenUsed/>
    <w:rsid w:val="00173100"/>
    <w:rPr>
      <w:sz w:val="20"/>
      <w:szCs w:val="20"/>
    </w:rPr>
  </w:style>
  <w:style w:type="character" w:customStyle="1" w:styleId="TextocomentarioCar1">
    <w:name w:val="Texto comentario Car1"/>
    <w:basedOn w:val="Fuentedeprrafopredeter"/>
    <w:uiPriority w:val="99"/>
    <w:semiHidden/>
    <w:rsid w:val="00173100"/>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rsid w:val="00173100"/>
    <w:rPr>
      <w:rFonts w:ascii="Times New Roman" w:eastAsia="Times New Roman" w:hAnsi="Times New Roman" w:cs="Times New Roman"/>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173100"/>
    <w:rPr>
      <w:b/>
      <w:bCs/>
    </w:rPr>
  </w:style>
  <w:style w:type="character" w:customStyle="1" w:styleId="AsuntodelcomentarioCar1">
    <w:name w:val="Asunto del comentario Car1"/>
    <w:basedOn w:val="TextocomentarioCar1"/>
    <w:uiPriority w:val="99"/>
    <w:semiHidden/>
    <w:rsid w:val="00173100"/>
    <w:rPr>
      <w:rFonts w:ascii="Times New Roman" w:eastAsia="Times New Roman" w:hAnsi="Times New Roman" w:cs="Times New Roman"/>
      <w:b/>
      <w:bCs/>
      <w:sz w:val="20"/>
      <w:szCs w:val="20"/>
      <w:lang w:val="es-ES"/>
    </w:rPr>
  </w:style>
  <w:style w:type="character" w:customStyle="1" w:styleId="maestrofonttexto">
    <w:name w:val="maestro_fonttexto"/>
    <w:basedOn w:val="Fuentedeprrafopredeter"/>
    <w:rsid w:val="00173100"/>
  </w:style>
  <w:style w:type="character" w:customStyle="1" w:styleId="HTMLconformatoprevioCar">
    <w:name w:val="HTML con formato previo Car"/>
    <w:basedOn w:val="Fuentedeprrafopredeter"/>
    <w:link w:val="HTMLconformatoprevio"/>
    <w:uiPriority w:val="99"/>
    <w:semiHidden/>
    <w:rsid w:val="00173100"/>
    <w:rPr>
      <w:rFonts w:ascii="Courier New" w:eastAsia="Times New Roman" w:hAnsi="Courier New" w:cs="Courier New"/>
      <w:sz w:val="20"/>
      <w:szCs w:val="20"/>
      <w:lang w:eastAsia="es-MX"/>
    </w:rPr>
  </w:style>
  <w:style w:type="paragraph" w:styleId="HTMLconformatoprevio">
    <w:name w:val="HTML Preformatted"/>
    <w:basedOn w:val="Normal"/>
    <w:link w:val="HTMLconformatoprevioCar"/>
    <w:uiPriority w:val="99"/>
    <w:semiHidden/>
    <w:unhideWhenUsed/>
    <w:rsid w:val="00173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_tradnl" w:eastAsia="es-MX"/>
    </w:rPr>
  </w:style>
  <w:style w:type="character" w:customStyle="1" w:styleId="HTMLconformatoprevioCar1">
    <w:name w:val="HTML con formato previo Car1"/>
    <w:basedOn w:val="Fuentedeprrafopredeter"/>
    <w:uiPriority w:val="99"/>
    <w:semiHidden/>
    <w:rsid w:val="00173100"/>
    <w:rPr>
      <w:rFonts w:ascii="Consolas" w:eastAsia="Times New Roman" w:hAnsi="Consolas" w:cs="Consolas"/>
      <w:sz w:val="20"/>
      <w:szCs w:val="20"/>
      <w:lang w:val="es-ES"/>
    </w:rPr>
  </w:style>
  <w:style w:type="character" w:customStyle="1" w:styleId="CharacterStyle1">
    <w:name w:val="Character Style 1"/>
    <w:uiPriority w:val="99"/>
    <w:rsid w:val="00173100"/>
    <w:rPr>
      <w:sz w:val="20"/>
      <w:szCs w:val="20"/>
    </w:rPr>
  </w:style>
  <w:style w:type="paragraph" w:customStyle="1" w:styleId="Estilo1">
    <w:name w:val="Estilo1"/>
    <w:basedOn w:val="Textoindependiente"/>
    <w:rsid w:val="00173100"/>
    <w:rPr>
      <w:sz w:val="20"/>
      <w:szCs w:val="20"/>
      <w:lang w:val="es-MX"/>
    </w:rPr>
  </w:style>
  <w:style w:type="paragraph" w:styleId="Lista">
    <w:name w:val="List"/>
    <w:basedOn w:val="Normal"/>
    <w:uiPriority w:val="99"/>
    <w:unhideWhenUsed/>
    <w:rsid w:val="00173100"/>
    <w:pPr>
      <w:ind w:left="283" w:hanging="283"/>
      <w:contextualSpacing/>
    </w:pPr>
    <w:rPr>
      <w:sz w:val="20"/>
      <w:szCs w:val="20"/>
    </w:rPr>
  </w:style>
  <w:style w:type="paragraph" w:styleId="Lista2">
    <w:name w:val="List 2"/>
    <w:basedOn w:val="Normal"/>
    <w:uiPriority w:val="99"/>
    <w:unhideWhenUsed/>
    <w:rsid w:val="00173100"/>
    <w:pPr>
      <w:ind w:left="566" w:hanging="283"/>
      <w:contextualSpacing/>
    </w:pPr>
    <w:rPr>
      <w:sz w:val="20"/>
      <w:szCs w:val="20"/>
    </w:rPr>
  </w:style>
  <w:style w:type="paragraph" w:styleId="Lista3">
    <w:name w:val="List 3"/>
    <w:basedOn w:val="Normal"/>
    <w:uiPriority w:val="99"/>
    <w:unhideWhenUsed/>
    <w:rsid w:val="00173100"/>
    <w:pPr>
      <w:ind w:left="849" w:hanging="283"/>
      <w:contextualSpacing/>
    </w:pPr>
    <w:rPr>
      <w:sz w:val="20"/>
      <w:szCs w:val="20"/>
    </w:rPr>
  </w:style>
  <w:style w:type="paragraph" w:styleId="Lista4">
    <w:name w:val="List 4"/>
    <w:basedOn w:val="Normal"/>
    <w:uiPriority w:val="99"/>
    <w:unhideWhenUsed/>
    <w:rsid w:val="00173100"/>
    <w:pPr>
      <w:ind w:left="1132" w:hanging="283"/>
      <w:contextualSpacing/>
    </w:pPr>
    <w:rPr>
      <w:sz w:val="20"/>
      <w:szCs w:val="20"/>
    </w:rPr>
  </w:style>
  <w:style w:type="paragraph" w:styleId="Saludo">
    <w:name w:val="Salutation"/>
    <w:basedOn w:val="Normal"/>
    <w:next w:val="Normal"/>
    <w:link w:val="SaludoCar"/>
    <w:uiPriority w:val="99"/>
    <w:unhideWhenUsed/>
    <w:rsid w:val="00173100"/>
    <w:rPr>
      <w:sz w:val="20"/>
      <w:szCs w:val="20"/>
    </w:rPr>
  </w:style>
  <w:style w:type="character" w:customStyle="1" w:styleId="SaludoCar">
    <w:name w:val="Saludo Car"/>
    <w:basedOn w:val="Fuentedeprrafopredeter"/>
    <w:link w:val="Saludo"/>
    <w:uiPriority w:val="99"/>
    <w:rsid w:val="00173100"/>
    <w:rPr>
      <w:rFonts w:ascii="Times New Roman" w:eastAsia="Times New Roman" w:hAnsi="Times New Roman" w:cs="Times New Roman"/>
      <w:sz w:val="20"/>
      <w:szCs w:val="20"/>
      <w:lang w:val="es-ES"/>
    </w:rPr>
  </w:style>
  <w:style w:type="paragraph" w:styleId="Listaconvietas2">
    <w:name w:val="List Bullet 2"/>
    <w:basedOn w:val="Normal"/>
    <w:uiPriority w:val="99"/>
    <w:unhideWhenUsed/>
    <w:rsid w:val="00173100"/>
    <w:pPr>
      <w:numPr>
        <w:numId w:val="5"/>
      </w:numPr>
      <w:contextualSpacing/>
    </w:pPr>
    <w:rPr>
      <w:sz w:val="20"/>
      <w:szCs w:val="20"/>
    </w:rPr>
  </w:style>
  <w:style w:type="paragraph" w:styleId="Puesto">
    <w:name w:val="Title"/>
    <w:basedOn w:val="Normal"/>
    <w:next w:val="Normal"/>
    <w:link w:val="PuestoCar"/>
    <w:uiPriority w:val="10"/>
    <w:qFormat/>
    <w:rsid w:val="00173100"/>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73100"/>
    <w:rPr>
      <w:rFonts w:asciiTheme="majorHAnsi" w:eastAsiaTheme="majorEastAsia" w:hAnsiTheme="majorHAnsi" w:cstheme="majorBidi"/>
      <w:spacing w:val="-10"/>
      <w:kern w:val="28"/>
      <w:sz w:val="56"/>
      <w:szCs w:val="56"/>
      <w:lang w:val="es-ES"/>
    </w:rPr>
  </w:style>
  <w:style w:type="paragraph" w:styleId="Sangradetextonormal">
    <w:name w:val="Body Text Indent"/>
    <w:basedOn w:val="Normal"/>
    <w:link w:val="SangradetextonormalCar"/>
    <w:uiPriority w:val="99"/>
    <w:unhideWhenUsed/>
    <w:rsid w:val="00173100"/>
    <w:pPr>
      <w:spacing w:after="120"/>
      <w:ind w:left="283"/>
    </w:pPr>
    <w:rPr>
      <w:sz w:val="20"/>
      <w:szCs w:val="20"/>
    </w:rPr>
  </w:style>
  <w:style w:type="character" w:customStyle="1" w:styleId="SangradetextonormalCar">
    <w:name w:val="Sangría de texto normal Car"/>
    <w:basedOn w:val="Fuentedeprrafopredeter"/>
    <w:link w:val="Sangradetextonormal"/>
    <w:uiPriority w:val="99"/>
    <w:rsid w:val="00173100"/>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17310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73100"/>
    <w:rPr>
      <w:rFonts w:ascii="Times New Roman" w:eastAsia="Times New Roman" w:hAnsi="Times New Roman" w:cs="Times New Roman"/>
      <w:sz w:val="20"/>
      <w:szCs w:val="20"/>
      <w:lang w:val="es-ES"/>
    </w:rPr>
  </w:style>
  <w:style w:type="character" w:customStyle="1" w:styleId="maestrofonttexto1">
    <w:name w:val="maestro_fonttexto1"/>
    <w:basedOn w:val="Fuentedeprrafopredeter"/>
    <w:rsid w:val="00173100"/>
    <w:rPr>
      <w:rFonts w:ascii="Arial" w:hAnsi="Arial" w:cs="Arial" w:hint="default"/>
      <w:sz w:val="15"/>
      <w:szCs w:val="15"/>
    </w:rPr>
  </w:style>
  <w:style w:type="paragraph" w:customStyle="1" w:styleId="m1691910221459291997gmail-msolistparagraph">
    <w:name w:val="m_1691910221459291997gmail-msolistparagraph"/>
    <w:basedOn w:val="Normal"/>
    <w:rsid w:val="00173100"/>
    <w:pPr>
      <w:spacing w:before="100" w:beforeAutospacing="1" w:after="100" w:afterAutospacing="1"/>
    </w:pPr>
    <w:rPr>
      <w:lang w:val="es-MX" w:eastAsia="es-MX"/>
    </w:rPr>
  </w:style>
  <w:style w:type="paragraph" w:customStyle="1" w:styleId="m1691910221459291997gmail-msofootnotetext">
    <w:name w:val="m_1691910221459291997gmail-msofootnotetext"/>
    <w:basedOn w:val="Normal"/>
    <w:rsid w:val="00173100"/>
    <w:pPr>
      <w:spacing w:before="100" w:beforeAutospacing="1" w:after="100" w:afterAutospacing="1"/>
    </w:pPr>
    <w:rPr>
      <w:lang w:val="es-MX" w:eastAsia="es-MX"/>
    </w:rPr>
  </w:style>
  <w:style w:type="character" w:customStyle="1" w:styleId="m1691910221459291997gmail-msofootnotereference">
    <w:name w:val="m_1691910221459291997gmail-msofootnotereference"/>
    <w:basedOn w:val="Fuentedeprrafopredeter"/>
    <w:rsid w:val="00173100"/>
  </w:style>
  <w:style w:type="paragraph" w:customStyle="1" w:styleId="TableParagraph">
    <w:name w:val="Table Paragraph"/>
    <w:basedOn w:val="Normal"/>
    <w:uiPriority w:val="1"/>
    <w:qFormat/>
    <w:rsid w:val="00173100"/>
    <w:pPr>
      <w:autoSpaceDE w:val="0"/>
      <w:autoSpaceDN w:val="0"/>
      <w:adjustRightInd w:val="0"/>
    </w:pPr>
    <w:rPr>
      <w:rFonts w:eastAsiaTheme="minorHAnsi"/>
      <w:lang w:val="es-MX" w:eastAsia="en-US"/>
    </w:rPr>
  </w:style>
  <w:style w:type="paragraph" w:customStyle="1" w:styleId="m-698976158124685028gmail-msolistparagraph">
    <w:name w:val="m_-698976158124685028gmail-msolistparagraph"/>
    <w:basedOn w:val="Normal"/>
    <w:rsid w:val="00173100"/>
    <w:pPr>
      <w:spacing w:before="100" w:beforeAutospacing="1" w:after="100" w:afterAutospacing="1"/>
    </w:pPr>
    <w:rPr>
      <w:lang w:val="es-MX" w:eastAsia="es-MX"/>
    </w:rPr>
  </w:style>
  <w:style w:type="paragraph" w:customStyle="1" w:styleId="m-698976158124685028gmail-default">
    <w:name w:val="m_-698976158124685028gmail-default"/>
    <w:basedOn w:val="Normal"/>
    <w:rsid w:val="00173100"/>
    <w:pPr>
      <w:spacing w:before="100" w:beforeAutospacing="1" w:after="100" w:afterAutospacing="1"/>
    </w:pPr>
    <w:rPr>
      <w:lang w:val="es-MX" w:eastAsia="es-MX"/>
    </w:rPr>
  </w:style>
  <w:style w:type="paragraph" w:customStyle="1" w:styleId="m-698976158124685028gmail-m483811427706604298gmail-msolistparagraph">
    <w:name w:val="m_-698976158124685028gmail-m483811427706604298gmail-msolistparagraph"/>
    <w:basedOn w:val="Normal"/>
    <w:rsid w:val="00173100"/>
    <w:pPr>
      <w:spacing w:before="100" w:beforeAutospacing="1" w:after="100" w:afterAutospacing="1"/>
    </w:pPr>
    <w:rPr>
      <w:lang w:val="es-MX" w:eastAsia="es-MX"/>
    </w:rPr>
  </w:style>
  <w:style w:type="paragraph" w:customStyle="1" w:styleId="m-698976158124685028gmail-msonormal">
    <w:name w:val="m_-698976158124685028gmail-msonormal"/>
    <w:basedOn w:val="Normal"/>
    <w:rsid w:val="00173100"/>
    <w:pPr>
      <w:spacing w:before="100" w:beforeAutospacing="1" w:after="100" w:afterAutospacing="1"/>
    </w:pPr>
    <w:rPr>
      <w:lang w:val="es-MX" w:eastAsia="es-MX"/>
    </w:rPr>
  </w:style>
  <w:style w:type="character" w:customStyle="1" w:styleId="m-698976158124685028gmail-apple-converted-space">
    <w:name w:val="m_-698976158124685028gmail-apple-converted-space"/>
    <w:basedOn w:val="Fuentedeprrafopredeter"/>
    <w:rsid w:val="00173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972">
      <w:bodyDiv w:val="1"/>
      <w:marLeft w:val="0"/>
      <w:marRight w:val="0"/>
      <w:marTop w:val="0"/>
      <w:marBottom w:val="0"/>
      <w:divBdr>
        <w:top w:val="none" w:sz="0" w:space="0" w:color="auto"/>
        <w:left w:val="none" w:sz="0" w:space="0" w:color="auto"/>
        <w:bottom w:val="none" w:sz="0" w:space="0" w:color="auto"/>
        <w:right w:val="none" w:sz="0" w:space="0" w:color="auto"/>
      </w:divBdr>
    </w:div>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26372310">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4960900">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241785">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5758320">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3471218">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648571">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4415400">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1936102">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7854649">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240717">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7972045">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95861509">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2697417">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80673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78713002">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275861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6465591">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6546382">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369893">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3284437">
      <w:bodyDiv w:val="1"/>
      <w:marLeft w:val="0"/>
      <w:marRight w:val="0"/>
      <w:marTop w:val="0"/>
      <w:marBottom w:val="0"/>
      <w:divBdr>
        <w:top w:val="none" w:sz="0" w:space="0" w:color="auto"/>
        <w:left w:val="none" w:sz="0" w:space="0" w:color="auto"/>
        <w:bottom w:val="none" w:sz="0" w:space="0" w:color="auto"/>
        <w:right w:val="none" w:sz="0" w:space="0" w:color="auto"/>
      </w:divBdr>
    </w:div>
    <w:div w:id="753746488">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45495">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66054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2685">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1919682">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48447333">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61240575">
      <w:bodyDiv w:val="1"/>
      <w:marLeft w:val="0"/>
      <w:marRight w:val="0"/>
      <w:marTop w:val="0"/>
      <w:marBottom w:val="0"/>
      <w:divBdr>
        <w:top w:val="none" w:sz="0" w:space="0" w:color="auto"/>
        <w:left w:val="none" w:sz="0" w:space="0" w:color="auto"/>
        <w:bottom w:val="none" w:sz="0" w:space="0" w:color="auto"/>
        <w:right w:val="none" w:sz="0" w:space="0" w:color="auto"/>
      </w:divBdr>
    </w:div>
    <w:div w:id="861896185">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4631845">
      <w:bodyDiv w:val="1"/>
      <w:marLeft w:val="0"/>
      <w:marRight w:val="0"/>
      <w:marTop w:val="0"/>
      <w:marBottom w:val="0"/>
      <w:divBdr>
        <w:top w:val="none" w:sz="0" w:space="0" w:color="auto"/>
        <w:left w:val="none" w:sz="0" w:space="0" w:color="auto"/>
        <w:bottom w:val="none" w:sz="0" w:space="0" w:color="auto"/>
        <w:right w:val="none" w:sz="0" w:space="0" w:color="auto"/>
      </w:divBdr>
    </w:div>
    <w:div w:id="915746374">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4845433">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1766052">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049110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6080297">
      <w:bodyDiv w:val="1"/>
      <w:marLeft w:val="0"/>
      <w:marRight w:val="0"/>
      <w:marTop w:val="0"/>
      <w:marBottom w:val="0"/>
      <w:divBdr>
        <w:top w:val="none" w:sz="0" w:space="0" w:color="auto"/>
        <w:left w:val="none" w:sz="0" w:space="0" w:color="auto"/>
        <w:bottom w:val="none" w:sz="0" w:space="0" w:color="auto"/>
        <w:right w:val="none" w:sz="0" w:space="0" w:color="auto"/>
      </w:divBdr>
    </w:div>
    <w:div w:id="1036195588">
      <w:bodyDiv w:val="1"/>
      <w:marLeft w:val="0"/>
      <w:marRight w:val="0"/>
      <w:marTop w:val="0"/>
      <w:marBottom w:val="0"/>
      <w:divBdr>
        <w:top w:val="none" w:sz="0" w:space="0" w:color="auto"/>
        <w:left w:val="none" w:sz="0" w:space="0" w:color="auto"/>
        <w:bottom w:val="none" w:sz="0" w:space="0" w:color="auto"/>
        <w:right w:val="none" w:sz="0" w:space="0" w:color="auto"/>
      </w:divBdr>
    </w:div>
    <w:div w:id="1037007191">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8050463">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0116">
      <w:bodyDiv w:val="1"/>
      <w:marLeft w:val="0"/>
      <w:marRight w:val="0"/>
      <w:marTop w:val="0"/>
      <w:marBottom w:val="0"/>
      <w:divBdr>
        <w:top w:val="none" w:sz="0" w:space="0" w:color="auto"/>
        <w:left w:val="none" w:sz="0" w:space="0" w:color="auto"/>
        <w:bottom w:val="none" w:sz="0" w:space="0" w:color="auto"/>
        <w:right w:val="none" w:sz="0" w:space="0" w:color="auto"/>
      </w:divBdr>
    </w:div>
    <w:div w:id="1056660679">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3962424">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17389">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5662821">
      <w:bodyDiv w:val="1"/>
      <w:marLeft w:val="0"/>
      <w:marRight w:val="0"/>
      <w:marTop w:val="0"/>
      <w:marBottom w:val="0"/>
      <w:divBdr>
        <w:top w:val="none" w:sz="0" w:space="0" w:color="auto"/>
        <w:left w:val="none" w:sz="0" w:space="0" w:color="auto"/>
        <w:bottom w:val="none" w:sz="0" w:space="0" w:color="auto"/>
        <w:right w:val="none" w:sz="0" w:space="0" w:color="auto"/>
      </w:divBdr>
    </w:div>
    <w:div w:id="1155494379">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199510628">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1116698">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421560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76808300">
      <w:bodyDiv w:val="1"/>
      <w:marLeft w:val="0"/>
      <w:marRight w:val="0"/>
      <w:marTop w:val="0"/>
      <w:marBottom w:val="0"/>
      <w:divBdr>
        <w:top w:val="none" w:sz="0" w:space="0" w:color="auto"/>
        <w:left w:val="none" w:sz="0" w:space="0" w:color="auto"/>
        <w:bottom w:val="none" w:sz="0" w:space="0" w:color="auto"/>
        <w:right w:val="none" w:sz="0" w:space="0" w:color="auto"/>
      </w:divBdr>
    </w:div>
    <w:div w:id="138316929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485746">
      <w:bodyDiv w:val="1"/>
      <w:marLeft w:val="0"/>
      <w:marRight w:val="0"/>
      <w:marTop w:val="0"/>
      <w:marBottom w:val="0"/>
      <w:divBdr>
        <w:top w:val="none" w:sz="0" w:space="0" w:color="auto"/>
        <w:left w:val="none" w:sz="0" w:space="0" w:color="auto"/>
        <w:bottom w:val="none" w:sz="0" w:space="0" w:color="auto"/>
        <w:right w:val="none" w:sz="0" w:space="0" w:color="auto"/>
      </w:divBdr>
      <w:divsChild>
        <w:div w:id="944579160">
          <w:marLeft w:val="0"/>
          <w:marRight w:val="0"/>
          <w:marTop w:val="0"/>
          <w:marBottom w:val="101"/>
          <w:divBdr>
            <w:top w:val="none" w:sz="0" w:space="0" w:color="auto"/>
            <w:left w:val="none" w:sz="0" w:space="0" w:color="auto"/>
            <w:bottom w:val="none" w:sz="0" w:space="0" w:color="auto"/>
            <w:right w:val="none" w:sz="0" w:space="0" w:color="auto"/>
          </w:divBdr>
        </w:div>
        <w:div w:id="472409671">
          <w:marLeft w:val="864"/>
          <w:marRight w:val="0"/>
          <w:marTop w:val="0"/>
          <w:marBottom w:val="101"/>
          <w:divBdr>
            <w:top w:val="none" w:sz="0" w:space="0" w:color="auto"/>
            <w:left w:val="none" w:sz="0" w:space="0" w:color="auto"/>
            <w:bottom w:val="none" w:sz="0" w:space="0" w:color="auto"/>
            <w:right w:val="none" w:sz="0" w:space="0" w:color="auto"/>
          </w:divBdr>
        </w:div>
        <w:div w:id="1321537867">
          <w:marLeft w:val="864"/>
          <w:marRight w:val="0"/>
          <w:marTop w:val="0"/>
          <w:marBottom w:val="101"/>
          <w:divBdr>
            <w:top w:val="none" w:sz="0" w:space="0" w:color="auto"/>
            <w:left w:val="none" w:sz="0" w:space="0" w:color="auto"/>
            <w:bottom w:val="none" w:sz="0" w:space="0" w:color="auto"/>
            <w:right w:val="none" w:sz="0" w:space="0" w:color="auto"/>
          </w:divBdr>
        </w:div>
        <w:div w:id="6489254">
          <w:marLeft w:val="864"/>
          <w:marRight w:val="0"/>
          <w:marTop w:val="0"/>
          <w:marBottom w:val="101"/>
          <w:divBdr>
            <w:top w:val="none" w:sz="0" w:space="0" w:color="auto"/>
            <w:left w:val="none" w:sz="0" w:space="0" w:color="auto"/>
            <w:bottom w:val="none" w:sz="0" w:space="0" w:color="auto"/>
            <w:right w:val="none" w:sz="0" w:space="0" w:color="auto"/>
          </w:divBdr>
        </w:div>
        <w:div w:id="1501847064">
          <w:marLeft w:val="864"/>
          <w:marRight w:val="0"/>
          <w:marTop w:val="0"/>
          <w:marBottom w:val="101"/>
          <w:divBdr>
            <w:top w:val="none" w:sz="0" w:space="0" w:color="auto"/>
            <w:left w:val="none" w:sz="0" w:space="0" w:color="auto"/>
            <w:bottom w:val="none" w:sz="0" w:space="0" w:color="auto"/>
            <w:right w:val="none" w:sz="0" w:space="0" w:color="auto"/>
          </w:divBdr>
        </w:div>
      </w:divsChild>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49830774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250870">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69338987">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52461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931308">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699308333">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6385874">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6744327">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426162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627000.page" TargetMode="External"/><Relationship Id="rId18" Type="http://schemas.openxmlformats.org/officeDocument/2006/relationships/hyperlink" Target="https://www.saimex.org.mx/saimex/solicitud/downloadAttach/643214.pag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aimex.org.mx/saimex/solicitud/downloadAttach/643195.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626996.page" TargetMode="External"/><Relationship Id="rId17" Type="http://schemas.openxmlformats.org/officeDocument/2006/relationships/hyperlink" Target="https://www.saimex.org.mx/saimex/solicitud/downloadAttach/643213.page" TargetMode="External"/><Relationship Id="rId25" Type="http://schemas.openxmlformats.org/officeDocument/2006/relationships/hyperlink" Target="https://www.saimex.org.mx/saimex/solicitud/downloadAttach/643199.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643212.page" TargetMode="External"/><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aimex.org.mx/saimex/solicitud/downloadAttach/643198.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643211.page" TargetMode="External"/><Relationship Id="rId23" Type="http://schemas.openxmlformats.org/officeDocument/2006/relationships/hyperlink" Target="https://www.saimex.org.mx/saimex/solicitud/downloadAttach/643197.page"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www.saimex.org.mx/saimex/solicitud/downloadAttach/643215.pa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www.saimex.org.mx/saimex/solicitud/downloadAttach/643196.page"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9009C-A2EE-4456-ADE5-162501D7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37</Pages>
  <Words>9448</Words>
  <Characters>51964</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24</cp:revision>
  <cp:lastPrinted>2019-04-02T18:00:00Z</cp:lastPrinted>
  <dcterms:created xsi:type="dcterms:W3CDTF">2019-04-01T19:42:00Z</dcterms:created>
  <dcterms:modified xsi:type="dcterms:W3CDTF">2019-08-05T20:35:00Z</dcterms:modified>
</cp:coreProperties>
</file>